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A303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default" w:ascii="黑体" w:hAnsi="黑体" w:eastAsia="仿宋" w:cs="黑体"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52"/>
          <w:highlight w:val="white"/>
          <w:lang w:val="en-US" w:eastAsia="zh-CN"/>
        </w:rPr>
        <w:t>安徽机电技师学院普通车床设备采购项目谈判公告</w:t>
      </w:r>
    </w:p>
    <w:p w14:paraId="282D7F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  <w:u w:val="single"/>
          <w:lang w:eastAsia="zh-CN"/>
        </w:rPr>
        <w:t>中环建（北京）工程管理有限责任公司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受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u w:val="single"/>
          <w:lang w:eastAsia="zh-CN"/>
        </w:rPr>
        <w:t>安徽机电技师学院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委托，现对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u w:val="single"/>
          <w:lang w:eastAsia="zh-CN"/>
        </w:rPr>
        <w:t>安徽机电技师学院普通车床设备采购项目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进行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，欢迎具备条件的国内供应商参加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。</w:t>
      </w:r>
    </w:p>
    <w:p w14:paraId="517096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一、采购项目名称及内容</w:t>
      </w:r>
    </w:p>
    <w:p w14:paraId="238AF1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1、项目名称：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安徽机电技师学院普通车床设备采购项目</w:t>
      </w:r>
    </w:p>
    <w:p w14:paraId="1881EF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2、项目编号：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ZHJ-2025-CG-029</w:t>
      </w:r>
    </w:p>
    <w:p w14:paraId="4492C7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3、采购人名称：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安徽机电技师学院</w:t>
      </w:r>
    </w:p>
    <w:p w14:paraId="299438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4、项目性质：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货物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类</w:t>
      </w:r>
    </w:p>
    <w:p w14:paraId="7A408E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5、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供货地点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采购人指定地点。</w:t>
      </w:r>
    </w:p>
    <w:p w14:paraId="728CFB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6、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供货期限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：</w:t>
      </w:r>
      <w:bookmarkStart w:id="0" w:name="_Hlk158291689"/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合同签订并接到采购人供货通知后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20日历天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内到货并安装调试完毕。</w:t>
      </w:r>
    </w:p>
    <w:bookmarkEnd w:id="0"/>
    <w:p w14:paraId="459465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7、项目内容：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安徽机电技师学院普通车床设备采购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，具体详见采购需求。</w:t>
      </w:r>
    </w:p>
    <w:p w14:paraId="7AD7A83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资金来源：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财政资金</w:t>
      </w:r>
    </w:p>
    <w:p w14:paraId="787D13C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采购预算：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40.00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万元，最高限价：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40.00万元</w:t>
      </w:r>
    </w:p>
    <w:p w14:paraId="2380A7E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二、供应商资格：</w:t>
      </w:r>
    </w:p>
    <w:p w14:paraId="31A1CA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 xml:space="preserve">1、符合《中华人民共和国政府采购法》第二十二条规定； </w:t>
      </w:r>
    </w:p>
    <w:p w14:paraId="0BDA4C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、法律、法规规定的其他条件。</w:t>
      </w:r>
    </w:p>
    <w:p w14:paraId="56FEBA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、信用要求：</w:t>
      </w:r>
    </w:p>
    <w:p w14:paraId="1523C6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供应商存在以下不良信用记录情形之一的，不得推荐为成交候选供应商，不得确定为成交供应商：</w:t>
      </w:r>
    </w:p>
    <w:p w14:paraId="4C8013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①列入法院失信被执行人名单。</w:t>
      </w:r>
    </w:p>
    <w:p w14:paraId="7C748C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②存在重大税收违法行为，以“信用中国”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val="en-US" w:eastAsia="zh-CN"/>
        </w:rPr>
        <w:t>网站查询为准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（www.creditchina.gov.cn）。</w:t>
      </w:r>
    </w:p>
    <w:p w14:paraId="2EA430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③被列入严重违法失信企业名单，以国家企业信用信息公示系统网站（www.gsxt.gov.cn）。</w:t>
      </w:r>
    </w:p>
    <w:p w14:paraId="64A35B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④被列入政府采购严重违法失信行为名单且被限制投标的，以中国政府采购网站（www.ccgp.gov.cn）。</w:t>
      </w:r>
    </w:p>
    <w:p w14:paraId="037A0E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、本项目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u w:val="single"/>
        </w:rPr>
        <w:t>不接受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联合体。</w:t>
      </w:r>
    </w:p>
    <w:p w14:paraId="5D50D4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三、公告发布及报名时间、开标时间及地点：</w:t>
      </w:r>
    </w:p>
    <w:p w14:paraId="039FF6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</w:rPr>
        <w:t>1、公告发布时间：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</w:rPr>
        <w:t>日</w:t>
      </w:r>
    </w:p>
    <w:p w14:paraId="3A406B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color w:val="FF0000"/>
          <w:sz w:val="28"/>
          <w:szCs w:val="28"/>
          <w:highlight w:val="none"/>
        </w:rPr>
        <w:t>0分</w:t>
      </w:r>
    </w:p>
    <w:p w14:paraId="276168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地点：安徽省蚌埠市凤凰国际写字楼B座13层1310室</w:t>
      </w:r>
    </w:p>
    <w:p w14:paraId="232FD2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FF0000"/>
          <w:sz w:val="28"/>
          <w:szCs w:val="28"/>
          <w:highlight w:val="none"/>
        </w:rPr>
        <w:t>四、</w:t>
      </w:r>
      <w:r>
        <w:rPr>
          <w:rFonts w:hint="eastAsia" w:ascii="仿宋" w:hAnsi="仿宋" w:eastAsia="仿宋" w:cs="仿宋"/>
          <w:bCs/>
          <w:color w:val="FF0000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color w:val="FF0000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</w:rPr>
        <w:t>0分</w:t>
      </w:r>
    </w:p>
    <w:p w14:paraId="3A956E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五、报名形式：</w:t>
      </w:r>
    </w:p>
    <w:p w14:paraId="4B4556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文件获取时间：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highlight w:val="none"/>
        </w:rPr>
        <w:t>请于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highlight w:val="none"/>
          <w:lang w:eastAsia="zh-CN"/>
        </w:rPr>
        <w:t>2025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（法定公休日、法定节假日除外），上午8:30至11:30，下午2:30至5:00（北京时间），持①授权委托人本人身份证、②有效的法人授权委托书、③企业营业执照、④企业资质证书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如有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等到安徽省蚌埠市凤凰国际写字楼B座13层1310室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获取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文件。</w:t>
      </w:r>
    </w:p>
    <w:p w14:paraId="456039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instrText xml:space="preserve"> HYPERLINK "mailto:或将以上报名资料发送至1973946560@qq.com进行报名，发送后及时与代理机构联系。" </w:instrTex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或将以上报名资料发送至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1973946560@qq.com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进行报名，发送后及时与代理机构联系。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fldChar w:fldCharType="end"/>
      </w:r>
    </w:p>
    <w:p w14:paraId="1E8459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  <w:lang w:val="en-US" w:eastAsia="zh-CN"/>
        </w:rPr>
        <w:t>谈判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</w:rPr>
        <w:t>文件（电子版）每套售价人民币伍佰元整（￥500.00元），售后不退。</w:t>
      </w:r>
    </w:p>
    <w:p w14:paraId="43F006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六、联系方法：</w:t>
      </w:r>
    </w:p>
    <w:p w14:paraId="111009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采购人：</w:t>
      </w:r>
      <w:r>
        <w:rPr>
          <w:rFonts w:hint="eastAsia" w:ascii="仿宋" w:hAnsi="仿宋" w:eastAsia="仿宋" w:cs="仿宋"/>
          <w:b w:val="0"/>
          <w:color w:val="000000"/>
          <w:sz w:val="28"/>
          <w:szCs w:val="28"/>
          <w:lang w:eastAsia="zh-CN"/>
        </w:rPr>
        <w:t>安徽机电技师学院</w:t>
      </w:r>
    </w:p>
    <w:p w14:paraId="13663C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地址：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 xml:space="preserve">蚌埠燕山路1647号 </w:t>
      </w:r>
    </w:p>
    <w:p w14:paraId="162FA0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联系人：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彭主任</w:t>
      </w:r>
    </w:p>
    <w:p w14:paraId="073031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电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</w:rPr>
        <w:t>话：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lang w:val="en-US" w:eastAsia="zh-CN"/>
        </w:rPr>
        <w:t>13865060535</w:t>
      </w:r>
    </w:p>
    <w:p w14:paraId="362D2F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28"/>
          <w:szCs w:val="28"/>
        </w:rPr>
        <w:t>代理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机构：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eastAsia="zh-CN"/>
        </w:rPr>
        <w:t>中环建（北京）工程管理有限责任公司</w:t>
      </w:r>
    </w:p>
    <w:p w14:paraId="15A0AE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地址：安徽省蚌埠市凤凰国际写字楼B座13层1310室</w:t>
      </w:r>
    </w:p>
    <w:p w14:paraId="61851B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联系人：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刘彦辉、陈安琪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 xml:space="preserve"> </w:t>
      </w:r>
    </w:p>
    <w:p w14:paraId="506A7D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>电  话：0552-2076066、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lang w:val="en-US" w:eastAsia="zh-CN"/>
        </w:rPr>
        <w:t>19955261867</w:t>
      </w:r>
      <w:r>
        <w:rPr>
          <w:rFonts w:hint="eastAsia" w:ascii="仿宋" w:hAnsi="仿宋" w:eastAsia="仿宋" w:cs="仿宋"/>
          <w:b w:val="0"/>
          <w:color w:val="auto"/>
          <w:sz w:val="28"/>
          <w:szCs w:val="28"/>
          <w:highlight w:val="none"/>
        </w:rPr>
        <w:t xml:space="preserve"> </w:t>
      </w:r>
    </w:p>
    <w:p w14:paraId="6E525A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七、本公告将在安徽省招投标信息网及安徽省政府采购信息服务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网发布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DD"/>
    <w:rsid w:val="005203DD"/>
    <w:rsid w:val="26E77556"/>
    <w:rsid w:val="2835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iPriority w:val="0"/>
    <w:rPr>
      <w:rFonts w:ascii="黑体" w:hAnsi="Arial" w:eastAsia="黑体"/>
      <w:b/>
      <w:sz w:val="28"/>
    </w:rPr>
  </w:style>
  <w:style w:type="paragraph" w:styleId="4">
    <w:name w:val="Body Text Indent"/>
    <w:basedOn w:val="1"/>
    <w:next w:val="5"/>
    <w:uiPriority w:val="0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 2"/>
    <w:basedOn w:val="4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1114</Characters>
  <Lines>0</Lines>
  <Paragraphs>0</Paragraphs>
  <TotalTime>3</TotalTime>
  <ScaleCrop>false</ScaleCrop>
  <LinksUpToDate>false</LinksUpToDate>
  <CharactersWithSpaces>1125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2025-07-04T07:52:00Z</dcterms:created>
  <dc:creator>Miss 馨，</dc:creator>
  <cp:lastModifiedBy>Miss 馨，</cp:lastModifiedBy>
  <dcterms:modified xsi:type="dcterms:W3CDTF">2025-07-22T01:14:44Z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EB2DA6725E124326B57BA0026B6CDBB8_13</vt:lpwstr>
  </property>
  <property fmtid="{D5CDD505-2E9C-101B-9397-08002B2CF9AE}" pid="4" name="KSOTemplateDocerSaveRecord">
    <vt:lpwstr>eyJoZGlkIjoiOWJiMjE2NDcxYzgwMzM5MmVlOWMzZjcyNGIxNDdjM2IiLCJ1c2VySWQiOiIxNTY5ODE0NzkyIn0=</vt:lpwstr>
  </property>
</Properties>
</file>