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1C60A">
      <w:pPr>
        <w:pStyle w:val="2"/>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6"/>
          <w:szCs w:val="52"/>
          <w:highlight w:val="none"/>
        </w:rPr>
      </w:pPr>
      <w:r>
        <w:rPr>
          <w:rFonts w:hint="eastAsia" w:ascii="仿宋" w:hAnsi="仿宋" w:eastAsia="仿宋" w:cs="仿宋"/>
          <w:color w:val="auto"/>
          <w:sz w:val="36"/>
          <w:szCs w:val="52"/>
          <w:highlight w:val="none"/>
        </w:rPr>
        <w:t>蚌埠市治淮路85号楼零星维修工程采购公告</w:t>
      </w:r>
    </w:p>
    <w:p w14:paraId="1136A2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bCs/>
          <w:i w:val="0"/>
          <w:iCs w:val="0"/>
          <w:caps w:val="0"/>
          <w:color w:val="auto"/>
          <w:spacing w:val="0"/>
          <w:sz w:val="28"/>
          <w:szCs w:val="28"/>
          <w:highlight w:val="none"/>
          <w:u w:val="none"/>
        </w:rPr>
      </w:pPr>
      <w:r>
        <w:rPr>
          <w:rFonts w:hint="eastAsia" w:ascii="仿宋" w:hAnsi="仿宋" w:eastAsia="仿宋" w:cs="仿宋"/>
          <w:b/>
          <w:bCs/>
          <w:i w:val="0"/>
          <w:iCs w:val="0"/>
          <w:caps w:val="0"/>
          <w:color w:val="auto"/>
          <w:spacing w:val="0"/>
          <w:sz w:val="28"/>
          <w:szCs w:val="28"/>
          <w:highlight w:val="none"/>
          <w:u w:val="none"/>
          <w:shd w:val="clear" w:color="auto" w:fill="FFFFFF"/>
        </w:rPr>
        <w:t>一、采购项目名称及内容</w:t>
      </w:r>
    </w:p>
    <w:p w14:paraId="398349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 w:hAnsi="仿宋" w:eastAsia="仿宋" w:cs="仿宋"/>
          <w:i w:val="0"/>
          <w:iCs w:val="0"/>
          <w:caps w:val="0"/>
          <w:color w:val="auto"/>
          <w:spacing w:val="0"/>
          <w:sz w:val="28"/>
          <w:szCs w:val="28"/>
          <w:highlight w:val="none"/>
          <w:u w:val="none"/>
          <w:lang w:eastAsia="zh-CN"/>
        </w:rPr>
      </w:pPr>
      <w:r>
        <w:rPr>
          <w:rFonts w:hint="eastAsia" w:ascii="仿宋" w:hAnsi="仿宋" w:eastAsia="仿宋" w:cs="仿宋"/>
          <w:i w:val="0"/>
          <w:iCs w:val="0"/>
          <w:caps w:val="0"/>
          <w:color w:val="auto"/>
          <w:spacing w:val="0"/>
          <w:sz w:val="28"/>
          <w:szCs w:val="28"/>
          <w:highlight w:val="none"/>
          <w:u w:val="none"/>
          <w:shd w:val="clear" w:color="auto" w:fill="FFFFFF"/>
        </w:rPr>
        <w:t>（一）项目名称：蚌埠市治淮路85号楼零星维修工程</w:t>
      </w:r>
    </w:p>
    <w:p w14:paraId="4BE2AD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仿宋" w:hAnsi="仿宋" w:eastAsia="仿宋" w:cs="仿宋"/>
          <w:i w:val="0"/>
          <w:iCs w:val="0"/>
          <w:caps w:val="0"/>
          <w:color w:val="auto"/>
          <w:spacing w:val="0"/>
          <w:sz w:val="28"/>
          <w:szCs w:val="28"/>
          <w:highlight w:val="none"/>
          <w:u w:val="none"/>
          <w:lang w:val="en-US" w:eastAsia="zh-CN"/>
        </w:rPr>
      </w:pPr>
      <w:r>
        <w:rPr>
          <w:rFonts w:hint="eastAsia" w:ascii="仿宋" w:hAnsi="仿宋" w:eastAsia="仿宋" w:cs="仿宋"/>
          <w:i w:val="0"/>
          <w:iCs w:val="0"/>
          <w:caps w:val="0"/>
          <w:color w:val="auto"/>
          <w:spacing w:val="0"/>
          <w:sz w:val="28"/>
          <w:szCs w:val="28"/>
          <w:highlight w:val="none"/>
          <w:u w:val="none"/>
          <w:shd w:val="clear" w:color="auto" w:fill="FFFFFF"/>
        </w:rPr>
        <w:t>（二）项目预算：101249.41</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元（含暂列金8000元）</w:t>
      </w:r>
    </w:p>
    <w:p w14:paraId="643905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 w:hAnsi="仿宋" w:eastAsia="仿宋" w:cs="仿宋"/>
          <w:i w:val="0"/>
          <w:iCs w:val="0"/>
          <w:caps w:val="0"/>
          <w:color w:val="auto"/>
          <w:spacing w:val="0"/>
          <w:sz w:val="28"/>
          <w:szCs w:val="28"/>
          <w:highlight w:val="none"/>
          <w:u w:val="none"/>
        </w:rPr>
      </w:pPr>
      <w:r>
        <w:rPr>
          <w:rFonts w:hint="eastAsia" w:ascii="仿宋" w:hAnsi="仿宋" w:eastAsia="仿宋" w:cs="仿宋"/>
          <w:i w:val="0"/>
          <w:iCs w:val="0"/>
          <w:caps w:val="0"/>
          <w:color w:val="auto"/>
          <w:spacing w:val="0"/>
          <w:sz w:val="28"/>
          <w:szCs w:val="28"/>
          <w:highlight w:val="none"/>
          <w:u w:val="none"/>
          <w:shd w:val="clear" w:color="auto" w:fill="FFFFFF"/>
        </w:rPr>
        <w:t>（</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三</w:t>
      </w:r>
      <w:r>
        <w:rPr>
          <w:rFonts w:hint="eastAsia" w:ascii="仿宋" w:hAnsi="仿宋" w:eastAsia="仿宋" w:cs="仿宋"/>
          <w:i w:val="0"/>
          <w:iCs w:val="0"/>
          <w:caps w:val="0"/>
          <w:color w:val="auto"/>
          <w:spacing w:val="0"/>
          <w:sz w:val="28"/>
          <w:szCs w:val="28"/>
          <w:highlight w:val="none"/>
          <w:u w:val="none"/>
          <w:shd w:val="clear" w:color="auto" w:fill="FFFFFF"/>
        </w:rPr>
        <w:t>）项目内容：蚌埠市治淮路85号楼零星维修工程</w:t>
      </w:r>
      <w:r>
        <w:rPr>
          <w:rFonts w:hint="eastAsia" w:ascii="仿宋" w:hAnsi="仿宋" w:eastAsia="仿宋" w:cs="仿宋"/>
          <w:i w:val="0"/>
          <w:iCs w:val="0"/>
          <w:caps w:val="0"/>
          <w:color w:val="auto"/>
          <w:spacing w:val="0"/>
          <w:sz w:val="28"/>
          <w:szCs w:val="28"/>
          <w:highlight w:val="none"/>
          <w:u w:val="none"/>
          <w:shd w:val="clear" w:color="auto" w:fill="FFFFFF"/>
          <w:lang w:eastAsia="zh-CN"/>
        </w:rPr>
        <w:t>，</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具体内容工程量清单</w:t>
      </w:r>
      <w:r>
        <w:rPr>
          <w:rFonts w:hint="eastAsia" w:ascii="仿宋" w:hAnsi="仿宋" w:eastAsia="仿宋" w:cs="仿宋"/>
          <w:i w:val="0"/>
          <w:iCs w:val="0"/>
          <w:caps w:val="0"/>
          <w:color w:val="auto"/>
          <w:spacing w:val="0"/>
          <w:sz w:val="28"/>
          <w:szCs w:val="28"/>
          <w:highlight w:val="none"/>
          <w:u w:val="none"/>
          <w:shd w:val="clear" w:color="auto" w:fill="FFFFFF"/>
        </w:rPr>
        <w:t>。</w:t>
      </w:r>
    </w:p>
    <w:p w14:paraId="543EF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 w:hAnsi="仿宋" w:eastAsia="仿宋" w:cs="仿宋"/>
          <w:i w:val="0"/>
          <w:iCs w:val="0"/>
          <w:caps w:val="0"/>
          <w:color w:val="auto"/>
          <w:spacing w:val="0"/>
          <w:sz w:val="28"/>
          <w:szCs w:val="28"/>
          <w:highlight w:val="none"/>
          <w:u w:val="none"/>
          <w:lang w:eastAsia="zh-CN"/>
        </w:rPr>
      </w:pPr>
      <w:r>
        <w:rPr>
          <w:rFonts w:hint="eastAsia" w:ascii="仿宋" w:hAnsi="仿宋" w:eastAsia="仿宋" w:cs="仿宋"/>
          <w:i w:val="0"/>
          <w:iCs w:val="0"/>
          <w:caps w:val="0"/>
          <w:color w:val="auto"/>
          <w:spacing w:val="0"/>
          <w:sz w:val="28"/>
          <w:szCs w:val="28"/>
          <w:highlight w:val="none"/>
          <w:u w:val="none"/>
          <w:shd w:val="clear" w:color="auto" w:fill="FFFFFF"/>
          <w:lang w:eastAsia="zh-CN"/>
        </w:rPr>
        <w:t>（</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四</w:t>
      </w:r>
      <w:r>
        <w:rPr>
          <w:rFonts w:hint="eastAsia" w:ascii="仿宋" w:hAnsi="仿宋" w:eastAsia="仿宋" w:cs="仿宋"/>
          <w:i w:val="0"/>
          <w:iCs w:val="0"/>
          <w:caps w:val="0"/>
          <w:color w:val="auto"/>
          <w:spacing w:val="0"/>
          <w:sz w:val="28"/>
          <w:szCs w:val="28"/>
          <w:highlight w:val="none"/>
          <w:u w:val="none"/>
          <w:shd w:val="clear" w:color="auto" w:fill="FFFFFF"/>
          <w:lang w:eastAsia="zh-CN"/>
        </w:rPr>
        <w:t>）</w:t>
      </w:r>
      <w:r>
        <w:rPr>
          <w:rFonts w:hint="eastAsia" w:ascii="仿宋" w:hAnsi="仿宋" w:eastAsia="仿宋" w:cs="仿宋"/>
          <w:i w:val="0"/>
          <w:iCs w:val="0"/>
          <w:caps w:val="0"/>
          <w:color w:val="auto"/>
          <w:spacing w:val="0"/>
          <w:sz w:val="28"/>
          <w:szCs w:val="28"/>
          <w:highlight w:val="none"/>
          <w:u w:val="none"/>
          <w:shd w:val="clear" w:color="auto" w:fill="FFFFFF"/>
        </w:rPr>
        <w:t>项目性质：</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工程类</w:t>
      </w:r>
    </w:p>
    <w:p w14:paraId="241663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 w:hAnsi="仿宋" w:eastAsia="仿宋" w:cs="仿宋"/>
          <w:i w:val="0"/>
          <w:iCs w:val="0"/>
          <w:caps w:val="0"/>
          <w:color w:val="auto"/>
          <w:spacing w:val="0"/>
          <w:sz w:val="28"/>
          <w:szCs w:val="28"/>
          <w:highlight w:val="none"/>
          <w:u w:val="none"/>
          <w:lang w:eastAsia="zh-CN"/>
        </w:rPr>
      </w:pPr>
      <w:r>
        <w:rPr>
          <w:rFonts w:hint="eastAsia" w:ascii="仿宋" w:hAnsi="仿宋" w:eastAsia="仿宋" w:cs="仿宋"/>
          <w:i w:val="0"/>
          <w:iCs w:val="0"/>
          <w:caps w:val="0"/>
          <w:color w:val="auto"/>
          <w:spacing w:val="0"/>
          <w:sz w:val="28"/>
          <w:szCs w:val="28"/>
          <w:highlight w:val="none"/>
          <w:u w:val="none"/>
          <w:shd w:val="clear" w:color="auto" w:fill="FFFFFF"/>
          <w:lang w:val="en-US" w:eastAsia="zh-CN"/>
        </w:rPr>
        <w:t>（五）工程</w:t>
      </w:r>
      <w:r>
        <w:rPr>
          <w:rFonts w:hint="eastAsia" w:ascii="仿宋" w:hAnsi="仿宋" w:eastAsia="仿宋" w:cs="仿宋"/>
          <w:i w:val="0"/>
          <w:iCs w:val="0"/>
          <w:caps w:val="0"/>
          <w:color w:val="auto"/>
          <w:spacing w:val="0"/>
          <w:sz w:val="28"/>
          <w:szCs w:val="28"/>
          <w:highlight w:val="none"/>
          <w:u w:val="none"/>
          <w:shd w:val="clear" w:color="auto" w:fill="FFFFFF"/>
        </w:rPr>
        <w:t>地点：具体地点由</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采购</w:t>
      </w:r>
      <w:r>
        <w:rPr>
          <w:rFonts w:hint="eastAsia" w:ascii="仿宋" w:hAnsi="仿宋" w:eastAsia="仿宋" w:cs="仿宋"/>
          <w:i w:val="0"/>
          <w:iCs w:val="0"/>
          <w:caps w:val="0"/>
          <w:color w:val="auto"/>
          <w:spacing w:val="0"/>
          <w:sz w:val="28"/>
          <w:szCs w:val="28"/>
          <w:highlight w:val="none"/>
          <w:u w:val="none"/>
          <w:shd w:val="clear" w:color="auto" w:fill="FFFFFF"/>
        </w:rPr>
        <w:t>人指定</w:t>
      </w:r>
    </w:p>
    <w:p w14:paraId="015BD0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bCs/>
          <w:i w:val="0"/>
          <w:iCs w:val="0"/>
          <w:caps w:val="0"/>
          <w:color w:val="auto"/>
          <w:spacing w:val="0"/>
          <w:sz w:val="28"/>
          <w:szCs w:val="28"/>
          <w:highlight w:val="none"/>
          <w:u w:val="none"/>
          <w:shd w:val="clear" w:color="auto" w:fill="FFFFFF"/>
        </w:rPr>
      </w:pPr>
      <w:r>
        <w:rPr>
          <w:rFonts w:hint="eastAsia" w:ascii="仿宋" w:hAnsi="仿宋" w:eastAsia="仿宋" w:cs="仿宋"/>
          <w:b/>
          <w:bCs/>
          <w:i w:val="0"/>
          <w:iCs w:val="0"/>
          <w:caps w:val="0"/>
          <w:color w:val="auto"/>
          <w:spacing w:val="0"/>
          <w:sz w:val="28"/>
          <w:szCs w:val="28"/>
          <w:highlight w:val="none"/>
          <w:u w:val="none"/>
          <w:shd w:val="clear" w:color="auto" w:fill="FFFFFF"/>
        </w:rPr>
        <w:t>二、供应商基本资格要求</w:t>
      </w:r>
    </w:p>
    <w:p w14:paraId="18577E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 w:hAnsi="仿宋" w:eastAsia="仿宋" w:cs="仿宋"/>
          <w:i w:val="0"/>
          <w:iCs w:val="0"/>
          <w:caps w:val="0"/>
          <w:color w:val="auto"/>
          <w:spacing w:val="0"/>
          <w:sz w:val="28"/>
          <w:szCs w:val="28"/>
          <w:highlight w:val="none"/>
          <w:u w:val="none"/>
          <w:shd w:val="clear" w:color="auto" w:fill="FFFFFF"/>
        </w:rPr>
      </w:pPr>
      <w:r>
        <w:rPr>
          <w:rFonts w:hint="eastAsia" w:ascii="仿宋" w:hAnsi="仿宋" w:eastAsia="仿宋" w:cs="仿宋"/>
          <w:i w:val="0"/>
          <w:iCs w:val="0"/>
          <w:caps w:val="0"/>
          <w:color w:val="auto"/>
          <w:spacing w:val="0"/>
          <w:sz w:val="28"/>
          <w:szCs w:val="28"/>
          <w:highlight w:val="none"/>
          <w:u w:val="none"/>
          <w:shd w:val="clear" w:color="auto" w:fill="FFFFFF"/>
        </w:rPr>
        <w:t>1.满足《中华人民共和国政府采购法》第二十二条规定；</w:t>
      </w:r>
    </w:p>
    <w:p w14:paraId="344DD6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 w:hAnsi="仿宋" w:eastAsia="仿宋" w:cs="仿宋"/>
          <w:i w:val="0"/>
          <w:iCs w:val="0"/>
          <w:caps w:val="0"/>
          <w:color w:val="auto"/>
          <w:spacing w:val="0"/>
          <w:sz w:val="28"/>
          <w:szCs w:val="28"/>
          <w:highlight w:val="none"/>
          <w:u w:val="none"/>
          <w:shd w:val="clear" w:color="auto" w:fill="FFFFFF"/>
          <w:lang w:val="en-US" w:eastAsia="zh-CN"/>
        </w:rPr>
      </w:pPr>
      <w:r>
        <w:rPr>
          <w:rFonts w:hint="eastAsia" w:ascii="仿宋" w:hAnsi="仿宋" w:eastAsia="仿宋" w:cs="仿宋"/>
          <w:i w:val="0"/>
          <w:iCs w:val="0"/>
          <w:caps w:val="0"/>
          <w:color w:val="auto"/>
          <w:spacing w:val="0"/>
          <w:sz w:val="28"/>
          <w:szCs w:val="28"/>
          <w:highlight w:val="none"/>
          <w:u w:val="none"/>
          <w:shd w:val="clear" w:color="auto" w:fill="FFFFFF"/>
        </w:rPr>
        <w:t>2.</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具有建筑装修装饰工程专业承包二级及以上资质或具有防水防腐保温工程专业承包二级及以上资质，且具有有效的安全生产许可证；</w:t>
      </w:r>
    </w:p>
    <w:p w14:paraId="7D2759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仿宋" w:hAnsi="仿宋" w:eastAsia="仿宋" w:cs="仿宋"/>
          <w:i w:val="0"/>
          <w:iCs w:val="0"/>
          <w:caps w:val="0"/>
          <w:color w:val="auto"/>
          <w:spacing w:val="0"/>
          <w:sz w:val="28"/>
          <w:szCs w:val="28"/>
          <w:highlight w:val="none"/>
          <w:u w:val="none"/>
          <w:shd w:val="clear" w:color="auto" w:fill="FFFFFF"/>
          <w:lang w:val="en-US" w:eastAsia="zh-CN"/>
        </w:rPr>
      </w:pPr>
      <w:r>
        <w:rPr>
          <w:rFonts w:hint="eastAsia" w:ascii="仿宋" w:hAnsi="仿宋" w:eastAsia="仿宋" w:cs="仿宋"/>
          <w:i w:val="0"/>
          <w:iCs w:val="0"/>
          <w:caps w:val="0"/>
          <w:color w:val="auto"/>
          <w:spacing w:val="0"/>
          <w:sz w:val="28"/>
          <w:szCs w:val="28"/>
          <w:highlight w:val="none"/>
          <w:u w:val="none"/>
          <w:shd w:val="clear" w:color="auto" w:fill="FFFFFF"/>
          <w:lang w:val="en-US" w:eastAsia="zh-CN"/>
        </w:rPr>
        <w:t>3.拟任项目经理：须具备房屋建筑工程专业贰级及以上注册建造师资格,并持有有效安全生产考核（B类）证书；</w:t>
      </w:r>
    </w:p>
    <w:p w14:paraId="41F2B45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 w:hAnsi="仿宋" w:eastAsia="仿宋" w:cs="仿宋"/>
          <w:i w:val="0"/>
          <w:iCs w:val="0"/>
          <w:caps w:val="0"/>
          <w:color w:val="auto"/>
          <w:spacing w:val="0"/>
          <w:sz w:val="28"/>
          <w:szCs w:val="28"/>
          <w:highlight w:val="none"/>
          <w:u w:val="none"/>
          <w:shd w:val="clear" w:color="auto" w:fill="FFFFFF"/>
        </w:rPr>
      </w:pPr>
      <w:r>
        <w:rPr>
          <w:rFonts w:hint="eastAsia" w:ascii="仿宋" w:hAnsi="仿宋" w:eastAsia="仿宋" w:cs="仿宋"/>
          <w:i w:val="0"/>
          <w:iCs w:val="0"/>
          <w:caps w:val="0"/>
          <w:color w:val="auto"/>
          <w:spacing w:val="0"/>
          <w:sz w:val="28"/>
          <w:szCs w:val="28"/>
          <w:highlight w:val="none"/>
          <w:u w:val="none"/>
          <w:shd w:val="clear" w:color="auto" w:fill="FFFFFF"/>
          <w:lang w:val="en-US" w:eastAsia="zh-CN"/>
        </w:rPr>
        <w:t>4.</w:t>
      </w:r>
      <w:r>
        <w:rPr>
          <w:rFonts w:hint="eastAsia" w:ascii="仿宋" w:hAnsi="仿宋" w:eastAsia="仿宋" w:cs="仿宋"/>
          <w:i w:val="0"/>
          <w:iCs w:val="0"/>
          <w:caps w:val="0"/>
          <w:color w:val="auto"/>
          <w:spacing w:val="0"/>
          <w:sz w:val="28"/>
          <w:szCs w:val="28"/>
          <w:highlight w:val="none"/>
          <w:u w:val="none"/>
          <w:shd w:val="clear" w:color="auto" w:fill="FFFFFF"/>
        </w:rPr>
        <w:t>供应商不得存在以下不良信用记录情形之一：</w:t>
      </w:r>
    </w:p>
    <w:p w14:paraId="3145CDA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 w:hAnsi="仿宋" w:eastAsia="仿宋" w:cs="仿宋"/>
          <w:i w:val="0"/>
          <w:iCs w:val="0"/>
          <w:caps w:val="0"/>
          <w:color w:val="auto"/>
          <w:spacing w:val="0"/>
          <w:sz w:val="28"/>
          <w:szCs w:val="28"/>
          <w:highlight w:val="none"/>
          <w:u w:val="none"/>
          <w:shd w:val="clear" w:color="auto" w:fill="FFFFFF"/>
        </w:rPr>
      </w:pPr>
      <w:r>
        <w:rPr>
          <w:rFonts w:hint="eastAsia" w:ascii="仿宋" w:hAnsi="仿宋" w:eastAsia="仿宋" w:cs="仿宋"/>
          <w:i w:val="0"/>
          <w:iCs w:val="0"/>
          <w:caps w:val="0"/>
          <w:color w:val="auto"/>
          <w:spacing w:val="0"/>
          <w:sz w:val="28"/>
          <w:szCs w:val="28"/>
          <w:highlight w:val="none"/>
          <w:u w:val="none"/>
          <w:shd w:val="clear" w:color="auto" w:fill="FFFFFF"/>
        </w:rPr>
        <w:t>①供应商被人民法院列入失信被执行人的；</w:t>
      </w:r>
    </w:p>
    <w:p w14:paraId="76C2892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 w:hAnsi="仿宋" w:eastAsia="仿宋" w:cs="仿宋"/>
          <w:i w:val="0"/>
          <w:iCs w:val="0"/>
          <w:caps w:val="0"/>
          <w:color w:val="auto"/>
          <w:spacing w:val="0"/>
          <w:sz w:val="28"/>
          <w:szCs w:val="28"/>
          <w:highlight w:val="none"/>
          <w:u w:val="none"/>
          <w:shd w:val="clear" w:color="auto" w:fill="FFFFFF"/>
        </w:rPr>
      </w:pPr>
      <w:r>
        <w:rPr>
          <w:rFonts w:hint="eastAsia" w:ascii="仿宋" w:hAnsi="仿宋" w:eastAsia="仿宋" w:cs="仿宋"/>
          <w:i w:val="0"/>
          <w:iCs w:val="0"/>
          <w:caps w:val="0"/>
          <w:color w:val="auto"/>
          <w:spacing w:val="0"/>
          <w:sz w:val="28"/>
          <w:szCs w:val="28"/>
          <w:highlight w:val="none"/>
          <w:u w:val="none"/>
          <w:shd w:val="clear" w:color="auto" w:fill="FFFFFF"/>
        </w:rPr>
        <w:t>②供应商被税务部门列入重大税收违法案件当事人名单的；</w:t>
      </w:r>
    </w:p>
    <w:p w14:paraId="4C0CF05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 w:hAnsi="仿宋" w:eastAsia="仿宋" w:cs="仿宋"/>
          <w:i w:val="0"/>
          <w:iCs w:val="0"/>
          <w:caps w:val="0"/>
          <w:color w:val="auto"/>
          <w:spacing w:val="0"/>
          <w:sz w:val="28"/>
          <w:szCs w:val="28"/>
          <w:highlight w:val="none"/>
          <w:u w:val="none"/>
          <w:shd w:val="clear" w:color="auto" w:fill="FFFFFF"/>
        </w:rPr>
      </w:pPr>
      <w:r>
        <w:rPr>
          <w:rFonts w:hint="eastAsia" w:ascii="仿宋" w:hAnsi="仿宋" w:eastAsia="仿宋" w:cs="仿宋"/>
          <w:i w:val="0"/>
          <w:iCs w:val="0"/>
          <w:caps w:val="0"/>
          <w:color w:val="auto"/>
          <w:spacing w:val="0"/>
          <w:sz w:val="28"/>
          <w:szCs w:val="28"/>
          <w:highlight w:val="none"/>
          <w:u w:val="none"/>
          <w:shd w:val="clear" w:color="auto" w:fill="FFFFFF"/>
        </w:rPr>
        <w:t>③供应商被政府采购监管部门列入政府采购严重违法失信行为记录名单的。</w:t>
      </w:r>
    </w:p>
    <w:p w14:paraId="48D11F0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 w:hAnsi="仿宋" w:eastAsia="仿宋" w:cs="仿宋"/>
          <w:i w:val="0"/>
          <w:iCs w:val="0"/>
          <w:caps w:val="0"/>
          <w:color w:val="auto"/>
          <w:spacing w:val="0"/>
          <w:sz w:val="28"/>
          <w:szCs w:val="28"/>
          <w:highlight w:val="none"/>
          <w:u w:val="none"/>
          <w:lang w:val="en-US" w:eastAsia="zh-CN"/>
        </w:rPr>
      </w:pPr>
      <w:r>
        <w:rPr>
          <w:rFonts w:hint="eastAsia" w:ascii="仿宋" w:hAnsi="仿宋" w:eastAsia="仿宋" w:cs="仿宋"/>
          <w:i w:val="0"/>
          <w:iCs w:val="0"/>
          <w:caps w:val="0"/>
          <w:color w:val="auto"/>
          <w:spacing w:val="0"/>
          <w:sz w:val="28"/>
          <w:szCs w:val="28"/>
          <w:highlight w:val="none"/>
          <w:u w:val="none"/>
          <w:shd w:val="clear" w:color="auto" w:fill="FFFFFF"/>
          <w:lang w:val="en-US" w:eastAsia="zh-CN"/>
        </w:rPr>
        <w:t>5.</w:t>
      </w:r>
      <w:r>
        <w:rPr>
          <w:rFonts w:hint="eastAsia" w:ascii="仿宋" w:hAnsi="仿宋" w:eastAsia="仿宋" w:cs="仿宋"/>
          <w:i w:val="0"/>
          <w:iCs w:val="0"/>
          <w:caps w:val="0"/>
          <w:color w:val="auto"/>
          <w:spacing w:val="0"/>
          <w:sz w:val="28"/>
          <w:szCs w:val="28"/>
          <w:highlight w:val="none"/>
          <w:u w:val="none"/>
          <w:shd w:val="clear" w:color="auto" w:fill="FFFFFF"/>
        </w:rPr>
        <w:t>联合体投标：本项目</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不接受联合体投标。</w:t>
      </w:r>
    </w:p>
    <w:p w14:paraId="40AB75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bCs/>
          <w:i w:val="0"/>
          <w:iCs w:val="0"/>
          <w:caps w:val="0"/>
          <w:color w:val="auto"/>
          <w:spacing w:val="0"/>
          <w:sz w:val="28"/>
          <w:szCs w:val="28"/>
          <w:highlight w:val="none"/>
          <w:u w:val="none"/>
          <w:shd w:val="clear" w:color="auto" w:fill="FFFFFF"/>
        </w:rPr>
      </w:pPr>
      <w:r>
        <w:rPr>
          <w:rFonts w:hint="eastAsia" w:ascii="仿宋" w:hAnsi="仿宋" w:eastAsia="仿宋" w:cs="仿宋"/>
          <w:b/>
          <w:bCs/>
          <w:i w:val="0"/>
          <w:iCs w:val="0"/>
          <w:caps w:val="0"/>
          <w:color w:val="auto"/>
          <w:spacing w:val="0"/>
          <w:sz w:val="28"/>
          <w:szCs w:val="28"/>
          <w:highlight w:val="none"/>
          <w:u w:val="none"/>
          <w:shd w:val="clear" w:color="auto" w:fill="FFFFFF"/>
        </w:rPr>
        <w:t>三、采购文件获取方式：</w:t>
      </w:r>
    </w:p>
    <w:p w14:paraId="69AA90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 w:hAnsi="仿宋" w:eastAsia="仿宋" w:cs="仿宋"/>
          <w:i w:val="0"/>
          <w:iCs w:val="0"/>
          <w:caps w:val="0"/>
          <w:color w:val="auto"/>
          <w:spacing w:val="0"/>
          <w:sz w:val="28"/>
          <w:szCs w:val="28"/>
          <w:highlight w:val="none"/>
          <w:u w:val="none"/>
        </w:rPr>
      </w:pPr>
      <w:r>
        <w:rPr>
          <w:rFonts w:hint="eastAsia" w:ascii="仿宋" w:hAnsi="仿宋" w:eastAsia="仿宋" w:cs="仿宋"/>
          <w:i w:val="0"/>
          <w:iCs w:val="0"/>
          <w:caps w:val="0"/>
          <w:color w:val="auto"/>
          <w:spacing w:val="0"/>
          <w:sz w:val="28"/>
          <w:szCs w:val="28"/>
          <w:highlight w:val="none"/>
          <w:u w:val="none"/>
          <w:shd w:val="clear" w:color="auto" w:fill="FFFFFF"/>
        </w:rPr>
        <w:t>1、请于202</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5</w:t>
      </w:r>
      <w:r>
        <w:rPr>
          <w:rFonts w:hint="eastAsia" w:ascii="仿宋" w:hAnsi="仿宋" w:eastAsia="仿宋" w:cs="仿宋"/>
          <w:i w:val="0"/>
          <w:iCs w:val="0"/>
          <w:caps w:val="0"/>
          <w:color w:val="auto"/>
          <w:spacing w:val="0"/>
          <w:sz w:val="28"/>
          <w:szCs w:val="28"/>
          <w:highlight w:val="none"/>
          <w:u w:val="none"/>
          <w:shd w:val="clear" w:color="auto" w:fill="FFFFFF"/>
        </w:rPr>
        <w:t>年</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09</w:t>
      </w:r>
      <w:r>
        <w:rPr>
          <w:rFonts w:hint="eastAsia" w:ascii="仿宋" w:hAnsi="仿宋" w:eastAsia="仿宋" w:cs="仿宋"/>
          <w:i w:val="0"/>
          <w:iCs w:val="0"/>
          <w:caps w:val="0"/>
          <w:color w:val="auto"/>
          <w:spacing w:val="0"/>
          <w:sz w:val="28"/>
          <w:szCs w:val="28"/>
          <w:highlight w:val="none"/>
          <w:u w:val="none"/>
          <w:shd w:val="clear" w:color="auto" w:fill="FFFFFF"/>
        </w:rPr>
        <w:t>月</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02</w:t>
      </w:r>
      <w:r>
        <w:rPr>
          <w:rFonts w:hint="eastAsia" w:ascii="仿宋" w:hAnsi="仿宋" w:eastAsia="仿宋" w:cs="仿宋"/>
          <w:i w:val="0"/>
          <w:iCs w:val="0"/>
          <w:caps w:val="0"/>
          <w:color w:val="auto"/>
          <w:spacing w:val="0"/>
          <w:sz w:val="28"/>
          <w:szCs w:val="28"/>
          <w:highlight w:val="none"/>
          <w:u w:val="none"/>
          <w:shd w:val="clear" w:color="auto" w:fill="FFFFFF"/>
        </w:rPr>
        <w:t>日至202</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5</w:t>
      </w:r>
      <w:r>
        <w:rPr>
          <w:rFonts w:hint="eastAsia" w:ascii="仿宋" w:hAnsi="仿宋" w:eastAsia="仿宋" w:cs="仿宋"/>
          <w:i w:val="0"/>
          <w:iCs w:val="0"/>
          <w:caps w:val="0"/>
          <w:color w:val="auto"/>
          <w:spacing w:val="0"/>
          <w:sz w:val="28"/>
          <w:szCs w:val="28"/>
          <w:highlight w:val="none"/>
          <w:u w:val="none"/>
          <w:shd w:val="clear" w:color="auto" w:fill="FFFFFF"/>
        </w:rPr>
        <w:t>年</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09</w:t>
      </w:r>
      <w:r>
        <w:rPr>
          <w:rFonts w:hint="eastAsia" w:ascii="仿宋" w:hAnsi="仿宋" w:eastAsia="仿宋" w:cs="仿宋"/>
          <w:i w:val="0"/>
          <w:iCs w:val="0"/>
          <w:caps w:val="0"/>
          <w:color w:val="auto"/>
          <w:spacing w:val="0"/>
          <w:sz w:val="28"/>
          <w:szCs w:val="28"/>
          <w:highlight w:val="none"/>
          <w:u w:val="none"/>
          <w:shd w:val="clear" w:color="auto" w:fill="FFFFFF"/>
        </w:rPr>
        <w:t>月</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08</w:t>
      </w:r>
      <w:r>
        <w:rPr>
          <w:rFonts w:hint="eastAsia" w:ascii="仿宋" w:hAnsi="仿宋" w:eastAsia="仿宋" w:cs="仿宋"/>
          <w:i w:val="0"/>
          <w:iCs w:val="0"/>
          <w:caps w:val="0"/>
          <w:color w:val="auto"/>
          <w:spacing w:val="0"/>
          <w:sz w:val="28"/>
          <w:szCs w:val="28"/>
          <w:highlight w:val="none"/>
          <w:u w:val="none"/>
          <w:shd w:val="clear" w:color="auto" w:fill="FFFFFF"/>
        </w:rPr>
        <w:t>日（法定公休日、法定节假日除外），上午8:30至11:30，下午2:30至5:30（北京时间），持①授权委托人本人身份证、②有效的法人授权委托书或单位介绍信、③企业营业执照</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复印件加盖公章</w:t>
      </w:r>
      <w:r>
        <w:rPr>
          <w:rFonts w:hint="eastAsia" w:ascii="仿宋" w:hAnsi="仿宋" w:eastAsia="仿宋" w:cs="仿宋"/>
          <w:i w:val="0"/>
          <w:iCs w:val="0"/>
          <w:caps w:val="0"/>
          <w:color w:val="auto"/>
          <w:spacing w:val="0"/>
          <w:sz w:val="28"/>
          <w:szCs w:val="28"/>
          <w:highlight w:val="none"/>
          <w:u w:val="none"/>
          <w:shd w:val="clear" w:color="auto" w:fill="FFFFFF"/>
        </w:rPr>
        <w:t>到蚌埠市凤凰国际写字楼B</w:t>
      </w:r>
      <w:bookmarkStart w:id="0" w:name="_GoBack"/>
      <w:bookmarkEnd w:id="0"/>
      <w:r>
        <w:rPr>
          <w:rFonts w:hint="eastAsia" w:ascii="仿宋" w:hAnsi="仿宋" w:eastAsia="仿宋" w:cs="仿宋"/>
          <w:i w:val="0"/>
          <w:iCs w:val="0"/>
          <w:caps w:val="0"/>
          <w:color w:val="auto"/>
          <w:spacing w:val="0"/>
          <w:sz w:val="28"/>
          <w:szCs w:val="28"/>
          <w:highlight w:val="none"/>
          <w:u w:val="none"/>
          <w:shd w:val="clear" w:color="auto" w:fill="FFFFFF"/>
        </w:rPr>
        <w:t>座</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13</w:t>
      </w:r>
      <w:r>
        <w:rPr>
          <w:rFonts w:hint="eastAsia" w:ascii="仿宋" w:hAnsi="仿宋" w:eastAsia="仿宋" w:cs="仿宋"/>
          <w:i w:val="0"/>
          <w:iCs w:val="0"/>
          <w:caps w:val="0"/>
          <w:color w:val="auto"/>
          <w:spacing w:val="0"/>
          <w:sz w:val="28"/>
          <w:szCs w:val="28"/>
          <w:highlight w:val="none"/>
          <w:u w:val="none"/>
          <w:shd w:val="clear" w:color="auto" w:fill="FFFFFF"/>
        </w:rPr>
        <w:t>层</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1310</w:t>
      </w:r>
      <w:r>
        <w:rPr>
          <w:rFonts w:hint="eastAsia" w:ascii="仿宋" w:hAnsi="仿宋" w:eastAsia="仿宋" w:cs="仿宋"/>
          <w:i w:val="0"/>
          <w:iCs w:val="0"/>
          <w:caps w:val="0"/>
          <w:color w:val="auto"/>
          <w:spacing w:val="0"/>
          <w:sz w:val="28"/>
          <w:szCs w:val="28"/>
          <w:highlight w:val="none"/>
          <w:u w:val="none"/>
          <w:shd w:val="clear" w:color="auto" w:fill="FFFFFF"/>
        </w:rPr>
        <w:t>室领取</w:t>
      </w:r>
      <w:r>
        <w:rPr>
          <w:rFonts w:hint="eastAsia" w:ascii="仿宋" w:hAnsi="仿宋" w:eastAsia="仿宋" w:cs="仿宋"/>
          <w:i w:val="0"/>
          <w:iCs w:val="0"/>
          <w:caps w:val="0"/>
          <w:color w:val="auto"/>
          <w:spacing w:val="0"/>
          <w:sz w:val="28"/>
          <w:szCs w:val="28"/>
          <w:highlight w:val="none"/>
          <w:u w:val="none"/>
          <w:shd w:val="clear" w:color="auto" w:fill="FFFFFF"/>
          <w:lang w:eastAsia="zh-CN"/>
        </w:rPr>
        <w:t>谈判文件</w:t>
      </w:r>
      <w:r>
        <w:rPr>
          <w:rFonts w:hint="eastAsia" w:ascii="仿宋" w:hAnsi="仿宋" w:eastAsia="仿宋" w:cs="仿宋"/>
          <w:i w:val="0"/>
          <w:iCs w:val="0"/>
          <w:caps w:val="0"/>
          <w:color w:val="auto"/>
          <w:spacing w:val="0"/>
          <w:sz w:val="28"/>
          <w:szCs w:val="28"/>
          <w:highlight w:val="none"/>
          <w:u w:val="none"/>
          <w:shd w:val="clear" w:color="auto" w:fill="FFFFFF"/>
        </w:rPr>
        <w:t>。</w:t>
      </w:r>
    </w:p>
    <w:p w14:paraId="22629B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 w:hAnsi="仿宋" w:eastAsia="仿宋" w:cs="仿宋"/>
          <w:i w:val="0"/>
          <w:iCs w:val="0"/>
          <w:caps w:val="0"/>
          <w:color w:val="auto"/>
          <w:spacing w:val="0"/>
          <w:sz w:val="28"/>
          <w:szCs w:val="28"/>
          <w:highlight w:val="none"/>
          <w:u w:val="none"/>
        </w:rPr>
      </w:pPr>
      <w:r>
        <w:rPr>
          <w:rFonts w:hint="eastAsia" w:ascii="仿宋" w:hAnsi="仿宋" w:eastAsia="仿宋" w:cs="仿宋"/>
          <w:i w:val="0"/>
          <w:iCs w:val="0"/>
          <w:caps w:val="0"/>
          <w:color w:val="auto"/>
          <w:spacing w:val="0"/>
          <w:sz w:val="28"/>
          <w:szCs w:val="28"/>
          <w:highlight w:val="none"/>
          <w:u w:val="none"/>
          <w:shd w:val="clear" w:color="auto" w:fill="FFFFFF"/>
        </w:rPr>
        <w:t>或将上述资料电子档通过邮件形式发送至</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1277949680</w:t>
      </w:r>
      <w:r>
        <w:rPr>
          <w:rFonts w:hint="eastAsia" w:ascii="仿宋" w:hAnsi="仿宋" w:eastAsia="仿宋" w:cs="仿宋"/>
          <w:i w:val="0"/>
          <w:iCs w:val="0"/>
          <w:caps w:val="0"/>
          <w:color w:val="auto"/>
          <w:spacing w:val="0"/>
          <w:sz w:val="28"/>
          <w:szCs w:val="28"/>
          <w:highlight w:val="none"/>
          <w:u w:val="none"/>
          <w:shd w:val="clear" w:color="auto" w:fill="FFFFFF"/>
        </w:rPr>
        <w:t>@qq.com发送成功后及时与代理机构联系人联系。</w:t>
      </w:r>
    </w:p>
    <w:p w14:paraId="661C8B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 w:hAnsi="仿宋" w:eastAsia="仿宋" w:cs="仿宋"/>
          <w:i w:val="0"/>
          <w:iCs w:val="0"/>
          <w:caps w:val="0"/>
          <w:color w:val="auto"/>
          <w:spacing w:val="0"/>
          <w:sz w:val="28"/>
          <w:szCs w:val="28"/>
          <w:highlight w:val="none"/>
          <w:u w:val="none"/>
        </w:rPr>
      </w:pPr>
      <w:r>
        <w:rPr>
          <w:rFonts w:hint="eastAsia" w:ascii="仿宋" w:hAnsi="仿宋" w:eastAsia="仿宋" w:cs="仿宋"/>
          <w:i w:val="0"/>
          <w:iCs w:val="0"/>
          <w:caps w:val="0"/>
          <w:color w:val="auto"/>
          <w:spacing w:val="0"/>
          <w:sz w:val="28"/>
          <w:szCs w:val="28"/>
          <w:highlight w:val="none"/>
          <w:u w:val="none"/>
          <w:shd w:val="clear" w:color="auto" w:fill="FFFFFF"/>
        </w:rPr>
        <w:t>2.</w:t>
      </w:r>
      <w:r>
        <w:rPr>
          <w:rFonts w:hint="eastAsia" w:ascii="仿宋" w:hAnsi="仿宋" w:eastAsia="仿宋" w:cs="仿宋"/>
          <w:i w:val="0"/>
          <w:iCs w:val="0"/>
          <w:caps w:val="0"/>
          <w:color w:val="auto"/>
          <w:spacing w:val="0"/>
          <w:sz w:val="28"/>
          <w:szCs w:val="28"/>
          <w:highlight w:val="none"/>
          <w:u w:val="none"/>
          <w:shd w:val="clear" w:color="auto" w:fill="FFFFFF"/>
          <w:lang w:eastAsia="zh-CN"/>
        </w:rPr>
        <w:t>谈判文件</w:t>
      </w:r>
      <w:r>
        <w:rPr>
          <w:rFonts w:hint="eastAsia" w:ascii="仿宋" w:hAnsi="仿宋" w:eastAsia="仿宋" w:cs="仿宋"/>
          <w:i w:val="0"/>
          <w:iCs w:val="0"/>
          <w:caps w:val="0"/>
          <w:color w:val="auto"/>
          <w:spacing w:val="0"/>
          <w:sz w:val="28"/>
          <w:szCs w:val="28"/>
          <w:highlight w:val="none"/>
          <w:u w:val="none"/>
          <w:shd w:val="clear" w:color="auto" w:fill="FFFFFF"/>
        </w:rPr>
        <w:t>每套售价￥500.00元，售后不退。</w:t>
      </w:r>
    </w:p>
    <w:p w14:paraId="6D99B0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bCs/>
          <w:i w:val="0"/>
          <w:iCs w:val="0"/>
          <w:caps w:val="0"/>
          <w:color w:val="auto"/>
          <w:spacing w:val="0"/>
          <w:sz w:val="28"/>
          <w:szCs w:val="28"/>
          <w:highlight w:val="none"/>
          <w:u w:val="none"/>
          <w:shd w:val="clear" w:color="auto" w:fill="FFFFFF"/>
        </w:rPr>
      </w:pPr>
      <w:r>
        <w:rPr>
          <w:rFonts w:hint="eastAsia" w:ascii="仿宋" w:hAnsi="仿宋" w:eastAsia="仿宋" w:cs="仿宋"/>
          <w:b/>
          <w:bCs/>
          <w:i w:val="0"/>
          <w:iCs w:val="0"/>
          <w:caps w:val="0"/>
          <w:color w:val="auto"/>
          <w:spacing w:val="0"/>
          <w:sz w:val="28"/>
          <w:szCs w:val="28"/>
          <w:highlight w:val="none"/>
          <w:u w:val="none"/>
          <w:shd w:val="clear" w:color="auto" w:fill="FFFFFF"/>
        </w:rPr>
        <w:t>四、开标时间及地点</w:t>
      </w:r>
    </w:p>
    <w:p w14:paraId="70D193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auto"/>
          <w:spacing w:val="0"/>
          <w:sz w:val="28"/>
          <w:szCs w:val="28"/>
          <w:highlight w:val="none"/>
          <w:u w:val="none"/>
        </w:rPr>
      </w:pPr>
      <w:r>
        <w:rPr>
          <w:rFonts w:hint="eastAsia" w:ascii="仿宋" w:hAnsi="仿宋" w:eastAsia="仿宋" w:cs="仿宋"/>
          <w:i w:val="0"/>
          <w:iCs w:val="0"/>
          <w:caps w:val="0"/>
          <w:color w:val="auto"/>
          <w:spacing w:val="0"/>
          <w:sz w:val="28"/>
          <w:szCs w:val="28"/>
          <w:highlight w:val="none"/>
          <w:u w:val="none"/>
          <w:shd w:val="clear" w:color="auto" w:fill="FFFFFF"/>
        </w:rPr>
        <w:t>1.开标时间：202</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5</w:t>
      </w:r>
      <w:r>
        <w:rPr>
          <w:rFonts w:hint="eastAsia" w:ascii="仿宋" w:hAnsi="仿宋" w:eastAsia="仿宋" w:cs="仿宋"/>
          <w:i w:val="0"/>
          <w:iCs w:val="0"/>
          <w:caps w:val="0"/>
          <w:color w:val="auto"/>
          <w:spacing w:val="0"/>
          <w:sz w:val="28"/>
          <w:szCs w:val="28"/>
          <w:highlight w:val="none"/>
          <w:u w:val="none"/>
          <w:shd w:val="clear" w:color="auto" w:fill="FFFFFF"/>
        </w:rPr>
        <w:t>年</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09</w:t>
      </w:r>
      <w:r>
        <w:rPr>
          <w:rFonts w:hint="eastAsia" w:ascii="仿宋" w:hAnsi="仿宋" w:eastAsia="仿宋" w:cs="仿宋"/>
          <w:i w:val="0"/>
          <w:iCs w:val="0"/>
          <w:caps w:val="0"/>
          <w:color w:val="auto"/>
          <w:spacing w:val="0"/>
          <w:sz w:val="28"/>
          <w:szCs w:val="28"/>
          <w:highlight w:val="none"/>
          <w:u w:val="none"/>
          <w:shd w:val="clear" w:color="auto" w:fill="FFFFFF"/>
        </w:rPr>
        <w:t>月</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11</w:t>
      </w:r>
      <w:r>
        <w:rPr>
          <w:rFonts w:hint="eastAsia" w:ascii="仿宋" w:hAnsi="仿宋" w:eastAsia="仿宋" w:cs="仿宋"/>
          <w:i w:val="0"/>
          <w:iCs w:val="0"/>
          <w:caps w:val="0"/>
          <w:color w:val="auto"/>
          <w:spacing w:val="0"/>
          <w:sz w:val="28"/>
          <w:szCs w:val="28"/>
          <w:highlight w:val="none"/>
          <w:u w:val="none"/>
          <w:shd w:val="clear" w:color="auto" w:fill="FFFFFF"/>
        </w:rPr>
        <w:t>日09时30分</w:t>
      </w:r>
    </w:p>
    <w:p w14:paraId="450A3C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auto"/>
          <w:spacing w:val="0"/>
          <w:sz w:val="28"/>
          <w:szCs w:val="28"/>
          <w:highlight w:val="none"/>
          <w:u w:val="none"/>
        </w:rPr>
      </w:pPr>
      <w:r>
        <w:rPr>
          <w:rFonts w:hint="eastAsia" w:ascii="仿宋" w:hAnsi="仿宋" w:eastAsia="仿宋" w:cs="仿宋"/>
          <w:i w:val="0"/>
          <w:iCs w:val="0"/>
          <w:caps w:val="0"/>
          <w:color w:val="auto"/>
          <w:spacing w:val="0"/>
          <w:sz w:val="28"/>
          <w:szCs w:val="28"/>
          <w:highlight w:val="none"/>
          <w:u w:val="none"/>
          <w:shd w:val="clear" w:color="auto" w:fill="FFFFFF"/>
        </w:rPr>
        <w:t>2.开标地点：蚌埠市凤凰国际写字楼B座</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13</w:t>
      </w:r>
      <w:r>
        <w:rPr>
          <w:rFonts w:hint="eastAsia" w:ascii="仿宋" w:hAnsi="仿宋" w:eastAsia="仿宋" w:cs="仿宋"/>
          <w:i w:val="0"/>
          <w:iCs w:val="0"/>
          <w:caps w:val="0"/>
          <w:color w:val="auto"/>
          <w:spacing w:val="0"/>
          <w:sz w:val="28"/>
          <w:szCs w:val="28"/>
          <w:highlight w:val="none"/>
          <w:u w:val="none"/>
          <w:shd w:val="clear" w:color="auto" w:fill="FFFFFF"/>
        </w:rPr>
        <w:t>层</w:t>
      </w:r>
      <w:r>
        <w:rPr>
          <w:rFonts w:hint="eastAsia" w:ascii="仿宋" w:hAnsi="仿宋" w:eastAsia="仿宋" w:cs="仿宋"/>
          <w:i w:val="0"/>
          <w:iCs w:val="0"/>
          <w:caps w:val="0"/>
          <w:color w:val="auto"/>
          <w:spacing w:val="0"/>
          <w:sz w:val="28"/>
          <w:szCs w:val="28"/>
          <w:highlight w:val="none"/>
          <w:u w:val="none"/>
          <w:shd w:val="clear" w:color="auto" w:fill="FFFFFF"/>
          <w:lang w:val="en-US" w:eastAsia="zh-CN"/>
        </w:rPr>
        <w:t>1310</w:t>
      </w:r>
      <w:r>
        <w:rPr>
          <w:rFonts w:hint="eastAsia" w:ascii="仿宋" w:hAnsi="仿宋" w:eastAsia="仿宋" w:cs="仿宋"/>
          <w:i w:val="0"/>
          <w:iCs w:val="0"/>
          <w:caps w:val="0"/>
          <w:color w:val="auto"/>
          <w:spacing w:val="0"/>
          <w:sz w:val="28"/>
          <w:szCs w:val="28"/>
          <w:highlight w:val="none"/>
          <w:u w:val="none"/>
          <w:shd w:val="clear" w:color="auto" w:fill="FFFFFF"/>
        </w:rPr>
        <w:t>室</w:t>
      </w:r>
    </w:p>
    <w:p w14:paraId="12A42C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bCs/>
          <w:i w:val="0"/>
          <w:iCs w:val="0"/>
          <w:caps w:val="0"/>
          <w:color w:val="auto"/>
          <w:spacing w:val="0"/>
          <w:sz w:val="28"/>
          <w:szCs w:val="28"/>
          <w:highlight w:val="none"/>
          <w:u w:val="none"/>
          <w:shd w:val="clear" w:color="auto" w:fill="FFFFFF"/>
        </w:rPr>
      </w:pPr>
      <w:r>
        <w:rPr>
          <w:rFonts w:hint="eastAsia" w:ascii="仿宋" w:hAnsi="仿宋" w:eastAsia="仿宋" w:cs="仿宋"/>
          <w:b/>
          <w:bCs/>
          <w:i w:val="0"/>
          <w:iCs w:val="0"/>
          <w:caps w:val="0"/>
          <w:color w:val="auto"/>
          <w:spacing w:val="0"/>
          <w:sz w:val="28"/>
          <w:szCs w:val="28"/>
          <w:highlight w:val="none"/>
          <w:u w:val="none"/>
          <w:shd w:val="clear" w:color="auto" w:fill="FFFFFF"/>
        </w:rPr>
        <w:t>五、投标截止时间：202</w:t>
      </w:r>
      <w:r>
        <w:rPr>
          <w:rFonts w:hint="eastAsia" w:ascii="仿宋" w:hAnsi="仿宋" w:eastAsia="仿宋" w:cs="仿宋"/>
          <w:b/>
          <w:bCs/>
          <w:i w:val="0"/>
          <w:iCs w:val="0"/>
          <w:caps w:val="0"/>
          <w:color w:val="auto"/>
          <w:spacing w:val="0"/>
          <w:sz w:val="28"/>
          <w:szCs w:val="28"/>
          <w:highlight w:val="none"/>
          <w:u w:val="none"/>
          <w:shd w:val="clear" w:color="auto" w:fill="FFFFFF"/>
          <w:lang w:val="en-US" w:eastAsia="zh-CN"/>
        </w:rPr>
        <w:t>5</w:t>
      </w:r>
      <w:r>
        <w:rPr>
          <w:rFonts w:hint="eastAsia" w:ascii="仿宋" w:hAnsi="仿宋" w:eastAsia="仿宋" w:cs="仿宋"/>
          <w:b/>
          <w:bCs/>
          <w:i w:val="0"/>
          <w:iCs w:val="0"/>
          <w:caps w:val="0"/>
          <w:color w:val="auto"/>
          <w:spacing w:val="0"/>
          <w:sz w:val="28"/>
          <w:szCs w:val="28"/>
          <w:highlight w:val="none"/>
          <w:u w:val="none"/>
          <w:shd w:val="clear" w:color="auto" w:fill="FFFFFF"/>
        </w:rPr>
        <w:t>年</w:t>
      </w:r>
      <w:r>
        <w:rPr>
          <w:rFonts w:hint="eastAsia" w:ascii="仿宋" w:hAnsi="仿宋" w:eastAsia="仿宋" w:cs="仿宋"/>
          <w:b/>
          <w:bCs/>
          <w:i w:val="0"/>
          <w:iCs w:val="0"/>
          <w:caps w:val="0"/>
          <w:color w:val="auto"/>
          <w:spacing w:val="0"/>
          <w:sz w:val="28"/>
          <w:szCs w:val="28"/>
          <w:highlight w:val="none"/>
          <w:u w:val="none"/>
          <w:shd w:val="clear" w:color="auto" w:fill="FFFFFF"/>
          <w:lang w:val="en-US" w:eastAsia="zh-CN"/>
        </w:rPr>
        <w:t>09</w:t>
      </w:r>
      <w:r>
        <w:rPr>
          <w:rFonts w:hint="eastAsia" w:ascii="仿宋" w:hAnsi="仿宋" w:eastAsia="仿宋" w:cs="仿宋"/>
          <w:b/>
          <w:bCs/>
          <w:i w:val="0"/>
          <w:iCs w:val="0"/>
          <w:caps w:val="0"/>
          <w:color w:val="auto"/>
          <w:spacing w:val="0"/>
          <w:sz w:val="28"/>
          <w:szCs w:val="28"/>
          <w:highlight w:val="none"/>
          <w:u w:val="none"/>
          <w:shd w:val="clear" w:color="auto" w:fill="FFFFFF"/>
        </w:rPr>
        <w:t>月</w:t>
      </w:r>
      <w:r>
        <w:rPr>
          <w:rFonts w:hint="eastAsia" w:ascii="仿宋" w:hAnsi="仿宋" w:eastAsia="仿宋" w:cs="仿宋"/>
          <w:b/>
          <w:bCs/>
          <w:i w:val="0"/>
          <w:iCs w:val="0"/>
          <w:caps w:val="0"/>
          <w:color w:val="auto"/>
          <w:spacing w:val="0"/>
          <w:sz w:val="28"/>
          <w:szCs w:val="28"/>
          <w:highlight w:val="none"/>
          <w:u w:val="none"/>
          <w:shd w:val="clear" w:color="auto" w:fill="FFFFFF"/>
          <w:lang w:val="en-US" w:eastAsia="zh-CN"/>
        </w:rPr>
        <w:t>11</w:t>
      </w:r>
      <w:r>
        <w:rPr>
          <w:rFonts w:hint="eastAsia" w:ascii="仿宋" w:hAnsi="仿宋" w:eastAsia="仿宋" w:cs="仿宋"/>
          <w:b/>
          <w:bCs/>
          <w:i w:val="0"/>
          <w:iCs w:val="0"/>
          <w:caps w:val="0"/>
          <w:color w:val="auto"/>
          <w:spacing w:val="0"/>
          <w:sz w:val="28"/>
          <w:szCs w:val="28"/>
          <w:highlight w:val="none"/>
          <w:u w:val="none"/>
          <w:shd w:val="clear" w:color="auto" w:fill="FFFFFF"/>
        </w:rPr>
        <w:t>日09时30分</w:t>
      </w:r>
    </w:p>
    <w:p w14:paraId="63B8FF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bCs/>
          <w:i w:val="0"/>
          <w:iCs w:val="0"/>
          <w:caps w:val="0"/>
          <w:color w:val="auto"/>
          <w:spacing w:val="0"/>
          <w:sz w:val="28"/>
          <w:szCs w:val="28"/>
          <w:highlight w:val="none"/>
          <w:u w:val="none"/>
          <w:shd w:val="clear" w:color="auto" w:fill="FFFFFF"/>
        </w:rPr>
      </w:pPr>
      <w:r>
        <w:rPr>
          <w:rFonts w:hint="eastAsia" w:ascii="仿宋" w:hAnsi="仿宋" w:eastAsia="仿宋" w:cs="仿宋"/>
          <w:b/>
          <w:bCs/>
          <w:i w:val="0"/>
          <w:iCs w:val="0"/>
          <w:caps w:val="0"/>
          <w:color w:val="auto"/>
          <w:spacing w:val="0"/>
          <w:sz w:val="28"/>
          <w:szCs w:val="28"/>
          <w:highlight w:val="none"/>
          <w:u w:val="none"/>
          <w:shd w:val="clear" w:color="auto" w:fill="FFFFFF"/>
        </w:rPr>
        <w:t>六、其他事项说明</w:t>
      </w:r>
    </w:p>
    <w:p w14:paraId="70DF9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bCs/>
          <w:i w:val="0"/>
          <w:iCs w:val="0"/>
          <w:caps w:val="0"/>
          <w:color w:val="auto"/>
          <w:spacing w:val="0"/>
          <w:sz w:val="28"/>
          <w:szCs w:val="28"/>
          <w:highlight w:val="none"/>
          <w:u w:val="none"/>
          <w:shd w:val="clear" w:color="auto" w:fill="FFFFFF"/>
        </w:rPr>
      </w:pPr>
      <w:r>
        <w:rPr>
          <w:rFonts w:hint="eastAsia" w:ascii="仿宋" w:hAnsi="仿宋" w:eastAsia="仿宋" w:cs="仿宋"/>
          <w:b/>
          <w:bCs/>
          <w:i w:val="0"/>
          <w:iCs w:val="0"/>
          <w:caps w:val="0"/>
          <w:color w:val="auto"/>
          <w:spacing w:val="0"/>
          <w:sz w:val="28"/>
          <w:szCs w:val="28"/>
          <w:highlight w:val="none"/>
          <w:u w:val="none"/>
          <w:shd w:val="clear" w:color="auto" w:fill="FFFFFF"/>
        </w:rPr>
        <w:t>七</w:t>
      </w:r>
      <w:r>
        <w:rPr>
          <w:rFonts w:hint="eastAsia" w:ascii="仿宋" w:hAnsi="仿宋" w:eastAsia="仿宋" w:cs="仿宋"/>
          <w:b/>
          <w:bCs/>
          <w:i w:val="0"/>
          <w:iCs w:val="0"/>
          <w:caps w:val="0"/>
          <w:color w:val="auto"/>
          <w:spacing w:val="0"/>
          <w:sz w:val="28"/>
          <w:szCs w:val="28"/>
          <w:highlight w:val="none"/>
          <w:u w:val="none"/>
          <w:shd w:val="clear" w:color="auto" w:fill="FFFFFF"/>
          <w:lang w:eastAsia="zh-CN"/>
        </w:rPr>
        <w:t>、</w:t>
      </w:r>
      <w:r>
        <w:rPr>
          <w:rFonts w:hint="eastAsia" w:ascii="仿宋" w:hAnsi="仿宋" w:eastAsia="仿宋" w:cs="仿宋"/>
          <w:b/>
          <w:bCs/>
          <w:i w:val="0"/>
          <w:iCs w:val="0"/>
          <w:caps w:val="0"/>
          <w:color w:val="auto"/>
          <w:spacing w:val="0"/>
          <w:sz w:val="28"/>
          <w:szCs w:val="28"/>
          <w:highlight w:val="none"/>
          <w:u w:val="none"/>
          <w:shd w:val="clear" w:color="auto" w:fill="FFFFFF"/>
        </w:rPr>
        <w:t>联系方法</w:t>
      </w:r>
    </w:p>
    <w:p w14:paraId="31920C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auto"/>
          <w:spacing w:val="0"/>
          <w:sz w:val="28"/>
          <w:szCs w:val="28"/>
          <w:highlight w:val="none"/>
          <w:u w:val="none"/>
          <w:shd w:val="clear" w:color="auto" w:fill="FFFFFF"/>
        </w:rPr>
      </w:pPr>
      <w:r>
        <w:rPr>
          <w:rFonts w:hint="eastAsia" w:ascii="仿宋" w:hAnsi="仿宋" w:eastAsia="仿宋" w:cs="仿宋"/>
          <w:i w:val="0"/>
          <w:iCs w:val="0"/>
          <w:caps w:val="0"/>
          <w:color w:val="auto"/>
          <w:spacing w:val="0"/>
          <w:sz w:val="28"/>
          <w:szCs w:val="28"/>
          <w:highlight w:val="none"/>
          <w:u w:val="none"/>
          <w:shd w:val="clear" w:color="auto" w:fill="FFFFFF"/>
        </w:rPr>
        <w:t>1.采购单位：</w:t>
      </w:r>
      <w:r>
        <w:rPr>
          <w:rFonts w:hint="eastAsia" w:ascii="仿宋" w:hAnsi="仿宋" w:eastAsia="仿宋" w:cs="仿宋"/>
          <w:color w:val="auto"/>
          <w:sz w:val="28"/>
          <w:szCs w:val="32"/>
          <w:highlight w:val="none"/>
          <w:u w:val="none"/>
          <w:lang w:eastAsia="zh-CN"/>
        </w:rPr>
        <w:t>蚌埠市乐园道路照明服务有限公司</w:t>
      </w:r>
    </w:p>
    <w:p w14:paraId="41148B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auto"/>
          <w:spacing w:val="0"/>
          <w:sz w:val="28"/>
          <w:szCs w:val="28"/>
          <w:highlight w:val="none"/>
          <w:u w:val="none"/>
          <w:shd w:val="clear" w:color="auto" w:fill="FFFFFF"/>
          <w:lang w:val="en-US" w:eastAsia="zh-CN"/>
        </w:rPr>
      </w:pPr>
      <w:r>
        <w:rPr>
          <w:rFonts w:hint="eastAsia" w:ascii="仿宋" w:hAnsi="仿宋" w:eastAsia="仿宋" w:cs="仿宋"/>
          <w:i w:val="0"/>
          <w:iCs w:val="0"/>
          <w:caps w:val="0"/>
          <w:color w:val="auto"/>
          <w:spacing w:val="0"/>
          <w:sz w:val="28"/>
          <w:szCs w:val="28"/>
          <w:highlight w:val="none"/>
          <w:u w:val="none"/>
          <w:shd w:val="clear" w:color="auto" w:fill="FFFFFF"/>
          <w:lang w:val="en-US" w:eastAsia="zh-CN"/>
        </w:rPr>
        <w:t>地  址：安徽省蚌埠市龙子湖区治淮路85号</w:t>
      </w:r>
    </w:p>
    <w:p w14:paraId="749CF5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auto"/>
          <w:spacing w:val="0"/>
          <w:sz w:val="28"/>
          <w:szCs w:val="28"/>
          <w:highlight w:val="none"/>
          <w:u w:val="none"/>
          <w:shd w:val="clear" w:color="auto" w:fill="FFFFFF"/>
          <w:lang w:val="en-US" w:eastAsia="zh-CN"/>
        </w:rPr>
      </w:pPr>
      <w:r>
        <w:rPr>
          <w:rFonts w:hint="eastAsia" w:ascii="仿宋" w:hAnsi="仿宋" w:eastAsia="仿宋" w:cs="仿宋"/>
          <w:i w:val="0"/>
          <w:iCs w:val="0"/>
          <w:caps w:val="0"/>
          <w:color w:val="auto"/>
          <w:spacing w:val="0"/>
          <w:sz w:val="28"/>
          <w:szCs w:val="28"/>
          <w:highlight w:val="none"/>
          <w:u w:val="none"/>
          <w:shd w:val="clear" w:color="auto" w:fill="FFFFFF"/>
          <w:lang w:val="en-US" w:eastAsia="zh-CN"/>
        </w:rPr>
        <w:t>联系人：王工     </w:t>
      </w:r>
    </w:p>
    <w:p w14:paraId="100FF5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auto"/>
          <w:spacing w:val="0"/>
          <w:sz w:val="28"/>
          <w:szCs w:val="28"/>
          <w:highlight w:val="none"/>
          <w:u w:val="none"/>
          <w:shd w:val="clear" w:color="auto" w:fill="FFFFFF"/>
          <w:lang w:val="en-US" w:eastAsia="zh-CN"/>
        </w:rPr>
      </w:pPr>
      <w:r>
        <w:rPr>
          <w:rFonts w:hint="eastAsia" w:ascii="仿宋" w:hAnsi="仿宋" w:eastAsia="仿宋" w:cs="仿宋"/>
          <w:i w:val="0"/>
          <w:iCs w:val="0"/>
          <w:caps w:val="0"/>
          <w:color w:val="auto"/>
          <w:spacing w:val="0"/>
          <w:sz w:val="28"/>
          <w:szCs w:val="28"/>
          <w:highlight w:val="none"/>
          <w:u w:val="none"/>
          <w:shd w:val="clear" w:color="auto" w:fill="FFFFFF"/>
          <w:lang w:val="en-US" w:eastAsia="zh-CN"/>
        </w:rPr>
        <w:t xml:space="preserve">电  话：0552-2567824 </w:t>
      </w:r>
    </w:p>
    <w:p w14:paraId="6BB52D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auto"/>
          <w:spacing w:val="0"/>
          <w:sz w:val="28"/>
          <w:szCs w:val="28"/>
          <w:highlight w:val="none"/>
          <w:u w:val="none"/>
          <w:shd w:val="clear" w:color="auto" w:fill="FFFFFF"/>
          <w:lang w:val="en-US" w:eastAsia="zh-CN"/>
        </w:rPr>
      </w:pPr>
      <w:r>
        <w:rPr>
          <w:rFonts w:hint="eastAsia" w:ascii="仿宋" w:hAnsi="仿宋" w:eastAsia="仿宋" w:cs="仿宋"/>
          <w:i w:val="0"/>
          <w:iCs w:val="0"/>
          <w:caps w:val="0"/>
          <w:color w:val="auto"/>
          <w:spacing w:val="0"/>
          <w:sz w:val="28"/>
          <w:szCs w:val="28"/>
          <w:highlight w:val="none"/>
          <w:u w:val="none"/>
          <w:shd w:val="clear" w:color="auto" w:fill="FFFFFF"/>
          <w:lang w:val="en-US" w:eastAsia="zh-CN"/>
        </w:rPr>
        <w:t xml:space="preserve">2.采购代理机构：中环建（北京）工程管理有限责任公司 </w:t>
      </w:r>
    </w:p>
    <w:p w14:paraId="535D8F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auto"/>
          <w:spacing w:val="0"/>
          <w:sz w:val="28"/>
          <w:szCs w:val="28"/>
          <w:highlight w:val="none"/>
          <w:u w:val="none"/>
          <w:shd w:val="clear" w:color="auto" w:fill="FFFFFF"/>
          <w:lang w:val="en-US" w:eastAsia="zh-CN"/>
        </w:rPr>
      </w:pPr>
      <w:r>
        <w:rPr>
          <w:rFonts w:hint="eastAsia" w:ascii="仿宋" w:hAnsi="仿宋" w:eastAsia="仿宋" w:cs="仿宋"/>
          <w:i w:val="0"/>
          <w:iCs w:val="0"/>
          <w:caps w:val="0"/>
          <w:color w:val="auto"/>
          <w:spacing w:val="0"/>
          <w:sz w:val="28"/>
          <w:szCs w:val="28"/>
          <w:highlight w:val="none"/>
          <w:u w:val="none"/>
          <w:shd w:val="clear" w:color="auto" w:fill="FFFFFF"/>
          <w:lang w:val="en-US" w:eastAsia="zh-CN"/>
        </w:rPr>
        <w:t xml:space="preserve">地  址：蚌埠市凤凰国际写字楼B座13层1310室 </w:t>
      </w:r>
    </w:p>
    <w:p w14:paraId="4C411D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auto"/>
          <w:spacing w:val="0"/>
          <w:sz w:val="28"/>
          <w:szCs w:val="28"/>
          <w:highlight w:val="none"/>
          <w:u w:val="none"/>
          <w:shd w:val="clear" w:color="auto" w:fill="FFFFFF"/>
          <w:lang w:val="en-US" w:eastAsia="zh-CN"/>
        </w:rPr>
      </w:pPr>
      <w:r>
        <w:rPr>
          <w:rFonts w:hint="eastAsia" w:ascii="仿宋" w:hAnsi="仿宋" w:eastAsia="仿宋" w:cs="仿宋"/>
          <w:i w:val="0"/>
          <w:iCs w:val="0"/>
          <w:caps w:val="0"/>
          <w:color w:val="auto"/>
          <w:spacing w:val="0"/>
          <w:sz w:val="28"/>
          <w:szCs w:val="28"/>
          <w:highlight w:val="none"/>
          <w:u w:val="none"/>
          <w:shd w:val="clear" w:color="auto" w:fill="FFFFFF"/>
          <w:lang w:val="en-US" w:eastAsia="zh-CN"/>
        </w:rPr>
        <w:t>联系人：陈工    </w:t>
      </w:r>
    </w:p>
    <w:p w14:paraId="2CA3DD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auto"/>
          <w:spacing w:val="0"/>
          <w:sz w:val="28"/>
          <w:szCs w:val="28"/>
          <w:highlight w:val="none"/>
          <w:u w:val="none"/>
          <w:shd w:val="clear" w:color="auto" w:fill="FFFFFF"/>
          <w:lang w:val="en-US" w:eastAsia="zh-CN"/>
        </w:rPr>
      </w:pPr>
      <w:r>
        <w:rPr>
          <w:rFonts w:hint="eastAsia" w:ascii="仿宋" w:hAnsi="仿宋" w:eastAsia="仿宋" w:cs="仿宋"/>
          <w:i w:val="0"/>
          <w:iCs w:val="0"/>
          <w:caps w:val="0"/>
          <w:color w:val="auto"/>
          <w:spacing w:val="0"/>
          <w:sz w:val="28"/>
          <w:szCs w:val="28"/>
          <w:highlight w:val="none"/>
          <w:u w:val="none"/>
          <w:shd w:val="clear" w:color="auto" w:fill="FFFFFF"/>
          <w:lang w:val="en-US" w:eastAsia="zh-CN"/>
        </w:rPr>
        <w:t>电  话：19955261867  </w:t>
      </w:r>
    </w:p>
    <w:p w14:paraId="5BC005C8">
      <w:pPr>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highlight w:val="none"/>
        </w:rPr>
      </w:pPr>
      <w:r>
        <w:rPr>
          <w:rFonts w:hint="eastAsia" w:ascii="仿宋" w:hAnsi="仿宋" w:eastAsia="仿宋" w:cs="仿宋"/>
          <w:b/>
          <w:bCs/>
          <w:i w:val="0"/>
          <w:iCs w:val="0"/>
          <w:caps w:val="0"/>
          <w:color w:val="auto"/>
          <w:spacing w:val="0"/>
          <w:sz w:val="28"/>
          <w:szCs w:val="28"/>
          <w:highlight w:val="none"/>
          <w:u w:val="none"/>
          <w:shd w:val="clear" w:color="auto" w:fill="FFFFFF"/>
          <w:lang w:val="en-US" w:eastAsia="zh-CN"/>
        </w:rPr>
        <w:t>八、</w:t>
      </w:r>
      <w:r>
        <w:rPr>
          <w:rFonts w:hint="eastAsia" w:ascii="仿宋" w:hAnsi="仿宋" w:eastAsia="仿宋" w:cs="仿宋"/>
          <w:b/>
          <w:bCs/>
          <w:i w:val="0"/>
          <w:iCs w:val="0"/>
          <w:caps w:val="0"/>
          <w:color w:val="auto"/>
          <w:spacing w:val="0"/>
          <w:sz w:val="28"/>
          <w:szCs w:val="28"/>
          <w:highlight w:val="none"/>
          <w:u w:val="none"/>
          <w:shd w:val="clear" w:color="auto" w:fill="FFFFFF"/>
        </w:rPr>
        <w:t>本公告将在</w:t>
      </w:r>
      <w:r>
        <w:rPr>
          <w:rFonts w:hint="eastAsia" w:ascii="仿宋" w:hAnsi="仿宋" w:eastAsia="仿宋" w:cs="仿宋"/>
          <w:b/>
          <w:bCs/>
          <w:i w:val="0"/>
          <w:iCs w:val="0"/>
          <w:caps w:val="0"/>
          <w:color w:val="auto"/>
          <w:spacing w:val="0"/>
          <w:sz w:val="28"/>
          <w:szCs w:val="28"/>
          <w:highlight w:val="none"/>
          <w:u w:val="none"/>
          <w:shd w:val="clear" w:color="auto" w:fill="FFFFFF"/>
          <w:lang w:val="en-US" w:eastAsia="zh-CN"/>
        </w:rPr>
        <w:t>安徽省招标投标信息网、安徽省政府采购信息服务网</w:t>
      </w:r>
      <w:r>
        <w:rPr>
          <w:rFonts w:hint="eastAsia" w:ascii="仿宋" w:hAnsi="仿宋" w:eastAsia="仿宋" w:cs="仿宋"/>
          <w:b/>
          <w:bCs/>
          <w:i w:val="0"/>
          <w:iCs w:val="0"/>
          <w:caps w:val="0"/>
          <w:color w:val="auto"/>
          <w:spacing w:val="0"/>
          <w:sz w:val="28"/>
          <w:szCs w:val="28"/>
          <w:highlight w:val="none"/>
          <w:u w:val="none"/>
          <w:shd w:val="clear" w:color="auto" w:fill="FFFFFF"/>
        </w:rPr>
        <w:t>发布。</w:t>
      </w:r>
    </w:p>
    <w:p w14:paraId="42909207">
      <w:pPr>
        <w:pageBreakBefore w:val="0"/>
        <w:kinsoku/>
        <w:wordWrap/>
        <w:overflowPunct/>
        <w:topLinePunct w:val="0"/>
        <w:autoSpaceDE/>
        <w:autoSpaceDN/>
        <w:bidi w:val="0"/>
        <w:adjustRightInd/>
        <w:snapToGrid/>
        <w:spacing w:line="560" w:lineRule="exact"/>
        <w:textAlignment w:val="auto"/>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75E8E"/>
    <w:rsid w:val="0D6D6016"/>
    <w:rsid w:val="1757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30"/>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2025-09-02T07:05:00Z</dcterms:created>
  <dc:creator>Miss 馨，</dc:creator>
  <cp:lastModifiedBy>Miss 馨，</cp:lastModifiedBy>
  <dcterms:modified xsi:type="dcterms:W3CDTF">2025-09-02T07:08:09Z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5BDEEAE722404DB19BC13D01ACCB42AD_11</vt:lpwstr>
  </property>
  <property fmtid="{D5CDD505-2E9C-101B-9397-08002B2CF9AE}" pid="4" name="KSOTemplateDocerSaveRecord">
    <vt:lpwstr>eyJoZGlkIjoiZDE1NGQ1NTA1YTg0MzZkYmQ2MDAzNTZhMGNjNDg4MDIiLCJ1c2VySWQiOiIxNTY5ODE0NzkyIn0=</vt:lpwstr>
  </property>
</Properties>
</file>