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678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36"/>
          <w:szCs w:val="36"/>
          <w:lang w:val="en-US" w:eastAsia="zh-CN"/>
        </w:rPr>
        <w:t>中国人寿财险蚌埠市禹会区支公司中良大厦新职场装修工程中标候选人公示</w:t>
      </w:r>
    </w:p>
    <w:p w14:paraId="116D4F13">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4"/>
          <w:szCs w:val="24"/>
          <w:lang w:val="en-US" w:eastAsia="zh-CN"/>
        </w:rPr>
      </w:pPr>
    </w:p>
    <w:p w14:paraId="2C1DDC6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招标人：中国人寿财产保险股份有限公司蚌埠市中心支公司</w:t>
      </w:r>
    </w:p>
    <w:p w14:paraId="61DE936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招标代理机构：</w:t>
      </w:r>
      <w:r>
        <w:rPr>
          <w:rFonts w:hint="eastAsia" w:ascii="仿宋" w:hAnsi="仿宋" w:eastAsia="仿宋" w:cs="仿宋"/>
          <w:b w:val="0"/>
          <w:bCs w:val="0"/>
          <w:color w:val="auto"/>
          <w:sz w:val="28"/>
          <w:szCs w:val="28"/>
          <w:lang w:eastAsia="zh-CN"/>
        </w:rPr>
        <w:t>中科经纬工程技术有限公司</w:t>
      </w:r>
    </w:p>
    <w:p w14:paraId="000F3B6B">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1、项目名称：</w:t>
      </w:r>
      <w:r>
        <w:rPr>
          <w:rFonts w:hint="eastAsia" w:ascii="仿宋" w:hAnsi="仿宋" w:eastAsia="仿宋" w:cs="仿宋"/>
          <w:color w:val="auto"/>
          <w:sz w:val="28"/>
          <w:szCs w:val="28"/>
          <w:lang w:eastAsia="zh-CN"/>
        </w:rPr>
        <w:t>中国人寿财险蚌埠市禹会区支公司中良大厦新职场装修工程</w:t>
      </w:r>
    </w:p>
    <w:p w14:paraId="6701B0DA">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2、项目编号：ZKJWGC2025GC004</w:t>
      </w:r>
    </w:p>
    <w:p w14:paraId="13314EF4">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3、招标方式：公开招标</w:t>
      </w:r>
    </w:p>
    <w:p w14:paraId="55C7E8D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4、项目预算：167516.00元</w:t>
      </w:r>
    </w:p>
    <w:p w14:paraId="47A46AC4">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5、开标时间：2025年12月02日09时30分</w:t>
      </w:r>
    </w:p>
    <w:p w14:paraId="6DF01C20">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6、公示时间：</w:t>
      </w:r>
      <w:r>
        <w:rPr>
          <w:rFonts w:hint="default"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lang w:val="en-US" w:eastAsia="zh-CN"/>
        </w:rPr>
        <w:t>25</w:t>
      </w:r>
      <w:r>
        <w:rPr>
          <w:rFonts w:hint="default" w:ascii="仿宋" w:hAnsi="仿宋" w:eastAsia="仿宋" w:cs="仿宋"/>
          <w:b w:val="0"/>
          <w:bCs w:val="0"/>
          <w:color w:val="auto"/>
          <w:sz w:val="28"/>
          <w:szCs w:val="28"/>
          <w:lang w:val="en-US" w:eastAsia="zh-CN"/>
        </w:rPr>
        <w:t>年</w:t>
      </w:r>
      <w:r>
        <w:rPr>
          <w:rFonts w:hint="eastAsia" w:ascii="仿宋" w:hAnsi="仿宋" w:eastAsia="仿宋" w:cs="仿宋"/>
          <w:b w:val="0"/>
          <w:bCs w:val="0"/>
          <w:color w:val="auto"/>
          <w:sz w:val="28"/>
          <w:szCs w:val="28"/>
          <w:lang w:val="en-US" w:eastAsia="zh-CN"/>
        </w:rPr>
        <w:t>12</w:t>
      </w:r>
      <w:r>
        <w:rPr>
          <w:rFonts w:hint="default" w:ascii="仿宋" w:hAnsi="仿宋" w:eastAsia="仿宋" w:cs="仿宋"/>
          <w:b w:val="0"/>
          <w:bCs w:val="0"/>
          <w:color w:val="auto"/>
          <w:sz w:val="28"/>
          <w:szCs w:val="28"/>
          <w:lang w:val="en-US" w:eastAsia="zh-CN"/>
        </w:rPr>
        <w:t>月</w:t>
      </w:r>
      <w:r>
        <w:rPr>
          <w:rFonts w:hint="eastAsia" w:ascii="仿宋" w:hAnsi="仿宋" w:eastAsia="仿宋" w:cs="仿宋"/>
          <w:b w:val="0"/>
          <w:bCs w:val="0"/>
          <w:color w:val="auto"/>
          <w:sz w:val="28"/>
          <w:szCs w:val="28"/>
          <w:lang w:val="en-US" w:eastAsia="zh-CN"/>
        </w:rPr>
        <w:t>03</w:t>
      </w:r>
      <w:r>
        <w:rPr>
          <w:rFonts w:hint="default" w:ascii="仿宋" w:hAnsi="仿宋" w:eastAsia="仿宋" w:cs="仿宋"/>
          <w:b w:val="0"/>
          <w:bCs w:val="0"/>
          <w:color w:val="auto"/>
          <w:sz w:val="28"/>
          <w:szCs w:val="28"/>
          <w:lang w:val="en-US" w:eastAsia="zh-CN"/>
        </w:rPr>
        <w:t>日-20</w:t>
      </w:r>
      <w:r>
        <w:rPr>
          <w:rFonts w:hint="eastAsia" w:ascii="仿宋" w:hAnsi="仿宋" w:eastAsia="仿宋" w:cs="仿宋"/>
          <w:b w:val="0"/>
          <w:bCs w:val="0"/>
          <w:color w:val="auto"/>
          <w:sz w:val="28"/>
          <w:szCs w:val="28"/>
          <w:lang w:val="en-US" w:eastAsia="zh-CN"/>
        </w:rPr>
        <w:t>25</w:t>
      </w:r>
      <w:r>
        <w:rPr>
          <w:rFonts w:hint="default" w:ascii="仿宋" w:hAnsi="仿宋" w:eastAsia="仿宋" w:cs="仿宋"/>
          <w:b w:val="0"/>
          <w:bCs w:val="0"/>
          <w:color w:val="auto"/>
          <w:sz w:val="28"/>
          <w:szCs w:val="28"/>
          <w:lang w:val="en-US" w:eastAsia="zh-CN"/>
        </w:rPr>
        <w:t>年</w:t>
      </w:r>
      <w:r>
        <w:rPr>
          <w:rFonts w:hint="eastAsia" w:ascii="仿宋" w:hAnsi="仿宋" w:eastAsia="仿宋" w:cs="仿宋"/>
          <w:b w:val="0"/>
          <w:bCs w:val="0"/>
          <w:color w:val="auto"/>
          <w:sz w:val="28"/>
          <w:szCs w:val="28"/>
          <w:lang w:val="en-US" w:eastAsia="zh-CN"/>
        </w:rPr>
        <w:t>12</w:t>
      </w:r>
      <w:r>
        <w:rPr>
          <w:rFonts w:hint="default" w:ascii="仿宋" w:hAnsi="仿宋" w:eastAsia="仿宋" w:cs="仿宋"/>
          <w:b w:val="0"/>
          <w:bCs w:val="0"/>
          <w:color w:val="auto"/>
          <w:sz w:val="28"/>
          <w:szCs w:val="28"/>
          <w:lang w:val="en-US" w:eastAsia="zh-CN"/>
        </w:rPr>
        <w:t>月</w:t>
      </w:r>
      <w:r>
        <w:rPr>
          <w:rFonts w:hint="eastAsia" w:ascii="仿宋" w:hAnsi="仿宋" w:eastAsia="仿宋" w:cs="仿宋"/>
          <w:b w:val="0"/>
          <w:bCs w:val="0"/>
          <w:color w:val="auto"/>
          <w:sz w:val="28"/>
          <w:szCs w:val="28"/>
          <w:lang w:val="en-US" w:eastAsia="zh-CN"/>
        </w:rPr>
        <w:t>05</w:t>
      </w:r>
      <w:r>
        <w:rPr>
          <w:rFonts w:hint="default" w:ascii="仿宋" w:hAnsi="仿宋" w:eastAsia="仿宋" w:cs="仿宋"/>
          <w:b w:val="0"/>
          <w:bCs w:val="0"/>
          <w:color w:val="auto"/>
          <w:sz w:val="28"/>
          <w:szCs w:val="28"/>
          <w:lang w:val="en-US" w:eastAsia="zh-CN"/>
        </w:rPr>
        <w:t>日</w:t>
      </w:r>
    </w:p>
    <w:p w14:paraId="229EBE26">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7、招标人：廖焱</w:t>
      </w:r>
      <w:r>
        <w:rPr>
          <w:rFonts w:hint="eastAsia" w:ascii="仿宋" w:hAnsi="仿宋" w:eastAsia="仿宋" w:cs="仿宋"/>
          <w:b w:val="0"/>
          <w:bCs w:val="0"/>
          <w:color w:val="auto"/>
          <w:sz w:val="28"/>
          <w:szCs w:val="28"/>
          <w:lang w:val="en-US" w:eastAsia="zh-CN"/>
        </w:rPr>
        <w:t xml:space="preserve">   联系方式：18009653356</w:t>
      </w:r>
    </w:p>
    <w:p w14:paraId="54818BFA">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8、中标候选人：</w:t>
      </w:r>
    </w:p>
    <w:p w14:paraId="43D576A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第一中标候选人：</w:t>
      </w:r>
      <w:bookmarkStart w:id="0" w:name="_GoBack"/>
      <w:r>
        <w:rPr>
          <w:rFonts w:hint="eastAsia" w:ascii="仿宋" w:hAnsi="仿宋" w:eastAsia="仿宋" w:cs="仿宋"/>
          <w:b/>
          <w:bCs/>
          <w:color w:val="auto"/>
          <w:sz w:val="28"/>
          <w:szCs w:val="28"/>
          <w:lang w:val="en-US" w:eastAsia="zh-CN"/>
        </w:rPr>
        <w:t>安徽宏希建设工程有限公司</w:t>
      </w:r>
      <w:bookmarkEnd w:id="0"/>
    </w:p>
    <w:p w14:paraId="6D14523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w:t>
      </w:r>
      <w:r>
        <w:rPr>
          <w:rFonts w:hint="eastAsia" w:ascii="仿宋" w:hAnsi="仿宋" w:eastAsia="仿宋" w:cs="仿宋"/>
          <w:color w:val="000000"/>
          <w:sz w:val="28"/>
          <w:szCs w:val="28"/>
          <w:lang w:val="en-US" w:eastAsia="zh-CN"/>
        </w:rPr>
        <w:t>165606.83元</w:t>
      </w:r>
    </w:p>
    <w:p w14:paraId="33807D6C">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6DC77A5F">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7A85433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3750C301">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（5）项目经理：常银搏、建筑工程专业二级注册建造师证书、皖2342021202213680</w:t>
      </w:r>
    </w:p>
    <w:p w14:paraId="24BAAD8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w:t>
      </w:r>
      <w:r>
        <w:rPr>
          <w:rFonts w:hint="eastAsia" w:ascii="仿宋" w:hAnsi="仿宋" w:eastAsia="仿宋" w:cs="仿宋"/>
          <w:color w:val="000000"/>
          <w:sz w:val="28"/>
          <w:szCs w:val="28"/>
          <w:lang w:val="en-US" w:eastAsia="zh-CN"/>
        </w:rPr>
        <w:t>87.20</w:t>
      </w:r>
      <w:r>
        <w:rPr>
          <w:rFonts w:hint="eastAsia" w:ascii="仿宋" w:hAnsi="仿宋" w:eastAsia="仿宋" w:cs="仿宋"/>
          <w:b w:val="0"/>
          <w:bCs w:val="0"/>
          <w:color w:val="auto"/>
          <w:sz w:val="28"/>
          <w:szCs w:val="28"/>
          <w:lang w:val="en-US" w:eastAsia="zh-CN"/>
        </w:rPr>
        <w:t>分</w:t>
      </w:r>
    </w:p>
    <w:p w14:paraId="39A4800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第二中标候选人：安徽朗艺建筑装饰工程有限公司</w:t>
      </w:r>
    </w:p>
    <w:p w14:paraId="289BB29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w:t>
      </w:r>
      <w:r>
        <w:rPr>
          <w:rFonts w:hint="eastAsia" w:ascii="仿宋" w:hAnsi="仿宋" w:eastAsia="仿宋" w:cs="仿宋"/>
          <w:color w:val="000000"/>
          <w:sz w:val="28"/>
          <w:szCs w:val="28"/>
          <w:lang w:val="en-US" w:eastAsia="zh-CN"/>
        </w:rPr>
        <w:t>163880.03</w:t>
      </w:r>
      <w:r>
        <w:rPr>
          <w:rFonts w:hint="eastAsia" w:ascii="仿宋" w:hAnsi="仿宋" w:eastAsia="仿宋" w:cs="仿宋"/>
          <w:b w:val="0"/>
          <w:bCs w:val="0"/>
          <w:color w:val="auto"/>
          <w:sz w:val="28"/>
          <w:szCs w:val="28"/>
          <w:lang w:val="en-US" w:eastAsia="zh-CN"/>
        </w:rPr>
        <w:t>元</w:t>
      </w:r>
    </w:p>
    <w:p w14:paraId="1735025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2E751E2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015066F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73F5EE6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（5）项目经理：刘培、建筑工程专业二级注册建造师证书、皖234101288613</w:t>
      </w:r>
    </w:p>
    <w:p w14:paraId="617989E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zh-CN" w:eastAsia="zh-CN"/>
        </w:rPr>
      </w:pPr>
      <w:r>
        <w:rPr>
          <w:rFonts w:hint="eastAsia" w:ascii="仿宋" w:hAnsi="仿宋" w:eastAsia="仿宋" w:cs="仿宋"/>
          <w:b w:val="0"/>
          <w:bCs w:val="0"/>
          <w:color w:val="auto"/>
          <w:sz w:val="28"/>
          <w:szCs w:val="28"/>
          <w:lang w:val="en-US" w:eastAsia="zh-CN"/>
        </w:rPr>
        <w:t>（6）汇总得分：</w:t>
      </w:r>
      <w:r>
        <w:rPr>
          <w:rFonts w:hint="eastAsia" w:ascii="仿宋" w:hAnsi="仿宋" w:eastAsia="仿宋" w:cs="仿宋"/>
          <w:color w:val="000000"/>
          <w:sz w:val="28"/>
          <w:szCs w:val="28"/>
          <w:lang w:val="en-US" w:eastAsia="zh-CN"/>
        </w:rPr>
        <w:t>76.93</w:t>
      </w:r>
      <w:r>
        <w:rPr>
          <w:rFonts w:hint="eastAsia" w:ascii="仿宋" w:hAnsi="仿宋" w:eastAsia="仿宋" w:cs="仿宋"/>
          <w:b w:val="0"/>
          <w:bCs w:val="0"/>
          <w:color w:val="auto"/>
          <w:sz w:val="28"/>
          <w:szCs w:val="28"/>
          <w:lang w:val="en-US" w:eastAsia="zh-CN"/>
        </w:rPr>
        <w:t>分</w:t>
      </w:r>
    </w:p>
    <w:p w14:paraId="288AC9EC">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第三中标候选人：蚌埠新风建设有限公司</w:t>
      </w:r>
    </w:p>
    <w:p w14:paraId="28BEFEA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w:t>
      </w:r>
      <w:r>
        <w:rPr>
          <w:rFonts w:hint="eastAsia" w:ascii="仿宋" w:hAnsi="仿宋" w:eastAsia="仿宋" w:cs="仿宋"/>
          <w:color w:val="000000"/>
          <w:sz w:val="28"/>
          <w:szCs w:val="28"/>
          <w:lang w:val="en-US" w:eastAsia="zh-CN"/>
        </w:rPr>
        <w:t>166858.62</w:t>
      </w:r>
      <w:r>
        <w:rPr>
          <w:rFonts w:hint="eastAsia" w:ascii="仿宋" w:hAnsi="仿宋" w:eastAsia="仿宋" w:cs="仿宋"/>
          <w:b w:val="0"/>
          <w:bCs w:val="0"/>
          <w:color w:val="auto"/>
          <w:sz w:val="28"/>
          <w:szCs w:val="28"/>
          <w:lang w:val="en-US" w:eastAsia="zh-CN"/>
        </w:rPr>
        <w:t>元</w:t>
      </w:r>
    </w:p>
    <w:p w14:paraId="3A0C898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（2）计划工期：90日历天（含验收、备案通过）</w:t>
      </w:r>
    </w:p>
    <w:p w14:paraId="16551E5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48EAB75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528BCFD4">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（5）项目经理：王美荣、建筑工程专业二级注册建造师证书、皖234242406532</w:t>
      </w:r>
    </w:p>
    <w:p w14:paraId="1BF28A93">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w:t>
      </w:r>
      <w:r>
        <w:rPr>
          <w:rFonts w:hint="eastAsia" w:ascii="仿宋" w:hAnsi="仿宋" w:eastAsia="仿宋" w:cs="仿宋"/>
          <w:color w:val="000000"/>
          <w:sz w:val="28"/>
          <w:szCs w:val="28"/>
          <w:lang w:val="en-US" w:eastAsia="zh-CN"/>
        </w:rPr>
        <w:t>75.65</w:t>
      </w:r>
      <w:r>
        <w:rPr>
          <w:rFonts w:hint="eastAsia" w:ascii="仿宋" w:hAnsi="仿宋" w:eastAsia="仿宋" w:cs="仿宋"/>
          <w:b w:val="0"/>
          <w:bCs w:val="0"/>
          <w:color w:val="auto"/>
          <w:sz w:val="28"/>
          <w:szCs w:val="28"/>
          <w:lang w:val="en-US" w:eastAsia="zh-CN"/>
        </w:rPr>
        <w:t>分</w:t>
      </w:r>
    </w:p>
    <w:p w14:paraId="4471C6A3">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9、招标代理机构项目责任人：张工</w:t>
      </w:r>
    </w:p>
    <w:p w14:paraId="489A34E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投标单位如有异议，在中标候选人公示期内以书面形式向招标人或其委托的招标代理机构一次性提出；公示期结束后不予受理。异议必须是投标单位提出，委托代理人必须持有授权委托书，且亲自递交；否则不予受理。投标单位在递交异议函纸质版的同时，必须将与纸质版异议函一致的电子版（为word或wps，可编辑模式）发至1277949680＠qq.com邮箱。</w:t>
      </w:r>
    </w:p>
    <w:p w14:paraId="7B3C5C35">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联系电话：19855342172。</w:t>
      </w:r>
    </w:p>
    <w:p w14:paraId="42422E6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p>
    <w:p w14:paraId="111063F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1AE7E51A">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7772FD7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公示单位：中国人寿财产保险股份有限公司蚌埠市中心支公司、</w:t>
      </w:r>
      <w:r>
        <w:rPr>
          <w:rFonts w:hint="eastAsia" w:ascii="仿宋" w:hAnsi="仿宋" w:eastAsia="仿宋" w:cs="仿宋"/>
          <w:b w:val="0"/>
          <w:bCs w:val="0"/>
          <w:color w:val="auto"/>
          <w:sz w:val="28"/>
          <w:szCs w:val="28"/>
          <w:lang w:eastAsia="zh-CN"/>
        </w:rPr>
        <w:t>中科经纬工程技术有限公司</w:t>
      </w:r>
    </w:p>
    <w:p w14:paraId="657407CC">
      <w:pPr>
        <w:pStyle w:val="2"/>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sz w:val="28"/>
          <w:szCs w:val="28"/>
          <w:lang w:val="en-US"/>
        </w:rPr>
      </w:pPr>
      <w:r>
        <w:rPr>
          <w:rFonts w:hint="eastAsia" w:ascii="仿宋" w:hAnsi="仿宋" w:eastAsia="仿宋" w:cs="仿宋"/>
          <w:b w:val="0"/>
          <w:bCs w:val="0"/>
          <w:color w:val="auto"/>
          <w:sz w:val="28"/>
          <w:szCs w:val="28"/>
          <w:lang w:val="en-US" w:eastAsia="zh-CN"/>
        </w:rPr>
        <w:t>2025年12月03日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GQ1NTA1YTg0MzZkYmQ2MDAzNTZhMGNjNDg4MDIifQ=="/>
  </w:docVars>
  <w:rsids>
    <w:rsidRoot w:val="051C326F"/>
    <w:rsid w:val="01AC5D7D"/>
    <w:rsid w:val="03203CDE"/>
    <w:rsid w:val="04056AD5"/>
    <w:rsid w:val="051C326F"/>
    <w:rsid w:val="07462294"/>
    <w:rsid w:val="0A6D53B2"/>
    <w:rsid w:val="0A7333A0"/>
    <w:rsid w:val="0B7E559E"/>
    <w:rsid w:val="0BE107DE"/>
    <w:rsid w:val="0D991370"/>
    <w:rsid w:val="0E34638A"/>
    <w:rsid w:val="10F85922"/>
    <w:rsid w:val="11284A22"/>
    <w:rsid w:val="11C70C38"/>
    <w:rsid w:val="122D7636"/>
    <w:rsid w:val="140C58BE"/>
    <w:rsid w:val="164D6BE5"/>
    <w:rsid w:val="16582480"/>
    <w:rsid w:val="16777387"/>
    <w:rsid w:val="17BC32E5"/>
    <w:rsid w:val="19222057"/>
    <w:rsid w:val="1BCA7CB5"/>
    <w:rsid w:val="1C134BAE"/>
    <w:rsid w:val="1E674B72"/>
    <w:rsid w:val="20F932E6"/>
    <w:rsid w:val="21B91652"/>
    <w:rsid w:val="21DB2356"/>
    <w:rsid w:val="220F1880"/>
    <w:rsid w:val="25010E8A"/>
    <w:rsid w:val="25382901"/>
    <w:rsid w:val="2B223BDD"/>
    <w:rsid w:val="2C063C1D"/>
    <w:rsid w:val="33363F25"/>
    <w:rsid w:val="363D2585"/>
    <w:rsid w:val="364A0AA8"/>
    <w:rsid w:val="3659775F"/>
    <w:rsid w:val="394E7CF1"/>
    <w:rsid w:val="3D931088"/>
    <w:rsid w:val="3DD30266"/>
    <w:rsid w:val="3E404B16"/>
    <w:rsid w:val="3E4063E0"/>
    <w:rsid w:val="3F064E19"/>
    <w:rsid w:val="420459BE"/>
    <w:rsid w:val="43B03328"/>
    <w:rsid w:val="44D24A75"/>
    <w:rsid w:val="47D64F36"/>
    <w:rsid w:val="48F27B4B"/>
    <w:rsid w:val="49AD7E80"/>
    <w:rsid w:val="4A590F64"/>
    <w:rsid w:val="4AC14197"/>
    <w:rsid w:val="4BA66E93"/>
    <w:rsid w:val="4E8F2C84"/>
    <w:rsid w:val="506D39BB"/>
    <w:rsid w:val="51893C57"/>
    <w:rsid w:val="527E57A8"/>
    <w:rsid w:val="53FB6C65"/>
    <w:rsid w:val="54BF72F7"/>
    <w:rsid w:val="583741CB"/>
    <w:rsid w:val="59EA646D"/>
    <w:rsid w:val="5CA43B1B"/>
    <w:rsid w:val="5D996C44"/>
    <w:rsid w:val="5DDC3F2E"/>
    <w:rsid w:val="5DDD57C9"/>
    <w:rsid w:val="5DE13380"/>
    <w:rsid w:val="615D5386"/>
    <w:rsid w:val="61981047"/>
    <w:rsid w:val="61AA5ECE"/>
    <w:rsid w:val="656A26DC"/>
    <w:rsid w:val="65AE027F"/>
    <w:rsid w:val="65CB4F10"/>
    <w:rsid w:val="65FC33BF"/>
    <w:rsid w:val="664F7571"/>
    <w:rsid w:val="674E30D9"/>
    <w:rsid w:val="676A2673"/>
    <w:rsid w:val="6A0C348C"/>
    <w:rsid w:val="6A7C7494"/>
    <w:rsid w:val="716D1A7D"/>
    <w:rsid w:val="718F056E"/>
    <w:rsid w:val="71D21AFC"/>
    <w:rsid w:val="74866B6D"/>
    <w:rsid w:val="758331B5"/>
    <w:rsid w:val="75FF76D7"/>
    <w:rsid w:val="76102005"/>
    <w:rsid w:val="77AC2FC7"/>
    <w:rsid w:val="77D305DC"/>
    <w:rsid w:val="788D434B"/>
    <w:rsid w:val="792E73CE"/>
    <w:rsid w:val="7A3F22DD"/>
    <w:rsid w:val="7CD72CD0"/>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napToGrid w:val="0"/>
      <w:spacing w:line="440" w:lineRule="exact"/>
      <w:ind w:left="-21"/>
    </w:pPr>
    <w:rPr>
      <w:rFonts w:ascii="Arial"/>
      <w:color w:val="000000"/>
      <w:sz w:val="28"/>
      <w:szCs w:val="28"/>
    </w:rPr>
  </w:style>
  <w:style w:type="paragraph" w:styleId="3">
    <w:name w:val="Body Text"/>
    <w:basedOn w:val="1"/>
    <w:next w:val="4"/>
    <w:autoRedefine/>
    <w:qFormat/>
    <w:uiPriority w:val="0"/>
    <w:pPr>
      <w:spacing w:after="120"/>
    </w:pPr>
    <w:rPr>
      <w:rFonts w:ascii="@微软简标宋" w:hAnsi="@微软简标宋" w:eastAsia="@微软简标宋" w:cs="@微软简标宋"/>
      <w:lang w:val="zh-CN"/>
    </w:rPr>
  </w:style>
  <w:style w:type="paragraph" w:styleId="4">
    <w:name w:val="toc 8"/>
    <w:basedOn w:val="1"/>
    <w:next w:val="1"/>
    <w:autoRedefine/>
    <w:qFormat/>
    <w:uiPriority w:val="99"/>
    <w:pPr>
      <w:ind w:left="1470"/>
      <w:jc w:val="left"/>
    </w:pPr>
    <w:rPr>
      <w:rFonts w:ascii="Times New Roman" w:hAnsi="Times New Roman"/>
      <w:sz w:val="18"/>
      <w:szCs w:val="18"/>
    </w:rPr>
  </w:style>
  <w:style w:type="paragraph" w:styleId="5">
    <w:name w:val="Body Text Indent"/>
    <w:basedOn w:val="1"/>
    <w:next w:val="6"/>
    <w:autoRedefine/>
    <w:qFormat/>
    <w:uiPriority w:val="0"/>
    <w:pPr>
      <w:tabs>
        <w:tab w:val="left" w:pos="-180"/>
      </w:tabs>
      <w:spacing w:line="360" w:lineRule="atLeast"/>
      <w:ind w:left="400" w:leftChars="400" w:firstLine="540"/>
    </w:pPr>
    <w:rPr>
      <w:rFonts w:ascii="宋体" w:hAnsi="宋体"/>
      <w:sz w:val="28"/>
    </w:rPr>
  </w:style>
  <w:style w:type="paragraph" w:styleId="6">
    <w:name w:val="envelope return"/>
    <w:basedOn w:val="1"/>
    <w:autoRedefine/>
    <w:qFormat/>
    <w:uiPriority w:val="0"/>
    <w:pPr>
      <w:snapToGrid w:val="0"/>
    </w:pPr>
    <w:rPr>
      <w:rFonts w:ascii="Arial" w:hAnsi="Arial"/>
    </w:rPr>
  </w:style>
  <w:style w:type="paragraph" w:styleId="7">
    <w:name w:val="Body Text First Indent"/>
    <w:basedOn w:val="3"/>
    <w:next w:val="8"/>
    <w:autoRedefine/>
    <w:unhideWhenUsed/>
    <w:qFormat/>
    <w:uiPriority w:val="99"/>
    <w:pPr>
      <w:ind w:firstLine="420" w:firstLineChars="100"/>
    </w:pPr>
  </w:style>
  <w:style w:type="paragraph" w:styleId="8">
    <w:name w:val="Body Text First Indent 2"/>
    <w:basedOn w:val="5"/>
    <w:next w:val="1"/>
    <w:autoRedefine/>
    <w:qFormat/>
    <w:uiPriority w:val="0"/>
    <w:pPr>
      <w:ind w:left="420" w:firstLine="420" w:firstLineChars="200"/>
    </w:pPr>
  </w:style>
  <w:style w:type="character" w:styleId="11">
    <w:name w:val="FollowedHyperlink"/>
    <w:basedOn w:val="10"/>
    <w:autoRedefine/>
    <w:qFormat/>
    <w:uiPriority w:val="0"/>
    <w:rPr>
      <w:color w:val="800080"/>
      <w:u w:val="none"/>
    </w:rPr>
  </w:style>
  <w:style w:type="character" w:styleId="12">
    <w:name w:val="HTML Definition"/>
    <w:basedOn w:val="10"/>
    <w:autoRedefine/>
    <w:qFormat/>
    <w:uiPriority w:val="0"/>
  </w:style>
  <w:style w:type="character" w:styleId="13">
    <w:name w:val="HTML Typewriter"/>
    <w:basedOn w:val="10"/>
    <w:autoRedefine/>
    <w:qFormat/>
    <w:uiPriority w:val="0"/>
    <w:rPr>
      <w:rFonts w:hint="default" w:ascii="monospace" w:hAnsi="monospace" w:eastAsia="monospace" w:cs="monospace"/>
      <w:sz w:val="20"/>
    </w:rPr>
  </w:style>
  <w:style w:type="character" w:styleId="14">
    <w:name w:val="HTML Acronym"/>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0000FF"/>
      <w:u w:val="none"/>
    </w:rPr>
  </w:style>
  <w:style w:type="character" w:styleId="17">
    <w:name w:val="HTML Code"/>
    <w:basedOn w:val="10"/>
    <w:autoRedefine/>
    <w:qFormat/>
    <w:uiPriority w:val="0"/>
    <w:rPr>
      <w:rFonts w:hint="default" w:ascii="monospace" w:hAnsi="monospace" w:eastAsia="monospace" w:cs="monospace"/>
      <w:sz w:val="20"/>
    </w:rPr>
  </w:style>
  <w:style w:type="character" w:styleId="18">
    <w:name w:val="HTML Cite"/>
    <w:basedOn w:val="10"/>
    <w:autoRedefine/>
    <w:qFormat/>
    <w:uiPriority w:val="0"/>
  </w:style>
  <w:style w:type="character" w:styleId="19">
    <w:name w:val="HTML Keyboard"/>
    <w:basedOn w:val="10"/>
    <w:autoRedefine/>
    <w:qFormat/>
    <w:uiPriority w:val="0"/>
    <w:rPr>
      <w:rFonts w:hint="default" w:ascii="monospace" w:hAnsi="monospace" w:eastAsia="monospace" w:cs="monospace"/>
      <w:sz w:val="20"/>
    </w:rPr>
  </w:style>
  <w:style w:type="character" w:styleId="20">
    <w:name w:val="HTML Sample"/>
    <w:basedOn w:val="10"/>
    <w:autoRedefine/>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964</Characters>
  <Lines>0</Lines>
  <Paragraphs>0</Paragraphs>
  <TotalTime>5</TotalTime>
  <ScaleCrop>false</ScaleCrop>
  <LinksUpToDate>false</LinksUpToDate>
  <CharactersWithSpaces>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2021-05-31T03:13:00Z</dcterms:created>
  <dc:creator>忆</dc:creator>
  <cp:lastModifiedBy>admin</cp:lastModifiedBy>
  <dcterms:modified xsi:type="dcterms:W3CDTF">2025-12-03T09:07:06Z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B9DCD94D5D3A4EB38F420E9282CE8215_13</vt:lpwstr>
  </property>
  <property fmtid="{D5CDD505-2E9C-101B-9397-08002B2CF9AE}" pid="4" name="KSOTemplateDocerSaveRecord">
    <vt:lpwstr>eyJoZGlkIjoiNmIwYmJiZjU2NTE2NGIwZWJjMDhlNzU5YzMxNjFiMTAiLCJ1c2VySWQiOiIxNTY5ODE0NzkyIn0=</vt:lpwstr>
  </property>
</Properties>
</file>