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678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36"/>
          <w:szCs w:val="36"/>
          <w:lang w:val="en-US" w:eastAsia="zh-CN"/>
        </w:rPr>
        <w:t>中国人寿财险蚌埠市怀远县支公司华仑商务新职场装修项目中标候选人公示</w:t>
      </w:r>
    </w:p>
    <w:p w14:paraId="116D4F13">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4"/>
          <w:szCs w:val="24"/>
          <w:lang w:val="en-US" w:eastAsia="zh-CN"/>
        </w:rPr>
      </w:pPr>
    </w:p>
    <w:p w14:paraId="2C1DDC6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招标人：中国人寿财产保险股份有限公司蚌埠市中心支公司</w:t>
      </w:r>
    </w:p>
    <w:p w14:paraId="61DE936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招标代理机构：</w:t>
      </w:r>
      <w:r>
        <w:rPr>
          <w:rFonts w:hint="eastAsia" w:ascii="仿宋" w:hAnsi="仿宋" w:eastAsia="仿宋" w:cs="仿宋"/>
          <w:b/>
          <w:bCs/>
          <w:color w:val="auto"/>
          <w:sz w:val="28"/>
          <w:szCs w:val="28"/>
          <w:lang w:eastAsia="zh-CN"/>
        </w:rPr>
        <w:t>中环建（北京）工程管理有限责任公司</w:t>
      </w:r>
    </w:p>
    <w:p w14:paraId="000F3B6B">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1、项目名称：</w:t>
      </w:r>
      <w:r>
        <w:rPr>
          <w:rFonts w:hint="eastAsia" w:ascii="仿宋" w:hAnsi="仿宋" w:eastAsia="仿宋" w:cs="仿宋"/>
          <w:color w:val="auto"/>
          <w:sz w:val="28"/>
          <w:szCs w:val="28"/>
          <w:lang w:eastAsia="zh-CN"/>
        </w:rPr>
        <w:t>中国人寿财险蚌埠市怀远县支公司华仑商务新职场装修项目</w:t>
      </w:r>
    </w:p>
    <w:p w14:paraId="6701B0DA">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2、项目编号：ZHJ-2025-GC-083</w:t>
      </w:r>
    </w:p>
    <w:p w14:paraId="13314EF4">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3、招标方式：公开招标</w:t>
      </w:r>
    </w:p>
    <w:p w14:paraId="55C7E8D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4、项目预算：20万元</w:t>
      </w:r>
    </w:p>
    <w:p w14:paraId="7EE9C5D7">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5、开标时间：2026年01月06日09时30分</w:t>
      </w:r>
    </w:p>
    <w:p w14:paraId="6DF01C20">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6、公示时间：</w:t>
      </w:r>
      <w:r>
        <w:rPr>
          <w:rFonts w:hint="default"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lang w:val="en-US" w:eastAsia="zh-CN"/>
        </w:rPr>
        <w:t>26</w:t>
      </w:r>
      <w:r>
        <w:rPr>
          <w:rFonts w:hint="default" w:ascii="仿宋" w:hAnsi="仿宋" w:eastAsia="仿宋" w:cs="仿宋"/>
          <w:b w:val="0"/>
          <w:bCs w:val="0"/>
          <w:color w:val="auto"/>
          <w:sz w:val="28"/>
          <w:szCs w:val="28"/>
          <w:lang w:val="en-US" w:eastAsia="zh-CN"/>
        </w:rPr>
        <w:t>年</w:t>
      </w:r>
      <w:r>
        <w:rPr>
          <w:rFonts w:hint="eastAsia" w:ascii="仿宋" w:hAnsi="仿宋" w:eastAsia="仿宋" w:cs="仿宋"/>
          <w:b w:val="0"/>
          <w:bCs w:val="0"/>
          <w:color w:val="auto"/>
          <w:sz w:val="28"/>
          <w:szCs w:val="28"/>
          <w:lang w:val="en-US" w:eastAsia="zh-CN"/>
        </w:rPr>
        <w:t>01</w:t>
      </w:r>
      <w:r>
        <w:rPr>
          <w:rFonts w:hint="default" w:ascii="仿宋" w:hAnsi="仿宋" w:eastAsia="仿宋" w:cs="仿宋"/>
          <w:b w:val="0"/>
          <w:bCs w:val="0"/>
          <w:color w:val="auto"/>
          <w:sz w:val="28"/>
          <w:szCs w:val="28"/>
          <w:lang w:val="en-US" w:eastAsia="zh-CN"/>
        </w:rPr>
        <w:t>月</w:t>
      </w:r>
      <w:r>
        <w:rPr>
          <w:rFonts w:hint="eastAsia" w:ascii="仿宋" w:hAnsi="仿宋" w:eastAsia="仿宋" w:cs="仿宋"/>
          <w:b w:val="0"/>
          <w:bCs w:val="0"/>
          <w:color w:val="auto"/>
          <w:sz w:val="28"/>
          <w:szCs w:val="28"/>
          <w:lang w:val="en-US" w:eastAsia="zh-CN"/>
        </w:rPr>
        <w:t>08</w:t>
      </w:r>
      <w:r>
        <w:rPr>
          <w:rFonts w:hint="default" w:ascii="仿宋" w:hAnsi="仿宋" w:eastAsia="仿宋" w:cs="仿宋"/>
          <w:b w:val="0"/>
          <w:bCs w:val="0"/>
          <w:color w:val="auto"/>
          <w:sz w:val="28"/>
          <w:szCs w:val="28"/>
          <w:lang w:val="en-US" w:eastAsia="zh-CN"/>
        </w:rPr>
        <w:t>日-20</w:t>
      </w:r>
      <w:r>
        <w:rPr>
          <w:rFonts w:hint="eastAsia" w:ascii="仿宋" w:hAnsi="仿宋" w:eastAsia="仿宋" w:cs="仿宋"/>
          <w:b w:val="0"/>
          <w:bCs w:val="0"/>
          <w:color w:val="auto"/>
          <w:sz w:val="28"/>
          <w:szCs w:val="28"/>
          <w:lang w:val="en-US" w:eastAsia="zh-CN"/>
        </w:rPr>
        <w:t>26</w:t>
      </w:r>
      <w:r>
        <w:rPr>
          <w:rFonts w:hint="default" w:ascii="仿宋" w:hAnsi="仿宋" w:eastAsia="仿宋" w:cs="仿宋"/>
          <w:b w:val="0"/>
          <w:bCs w:val="0"/>
          <w:color w:val="auto"/>
          <w:sz w:val="28"/>
          <w:szCs w:val="28"/>
          <w:lang w:val="en-US" w:eastAsia="zh-CN"/>
        </w:rPr>
        <w:t>年</w:t>
      </w:r>
      <w:r>
        <w:rPr>
          <w:rFonts w:hint="eastAsia" w:ascii="仿宋" w:hAnsi="仿宋" w:eastAsia="仿宋" w:cs="仿宋"/>
          <w:b w:val="0"/>
          <w:bCs w:val="0"/>
          <w:color w:val="auto"/>
          <w:sz w:val="28"/>
          <w:szCs w:val="28"/>
          <w:lang w:val="en-US" w:eastAsia="zh-CN"/>
        </w:rPr>
        <w:t>01</w:t>
      </w:r>
      <w:r>
        <w:rPr>
          <w:rFonts w:hint="default" w:ascii="仿宋" w:hAnsi="仿宋" w:eastAsia="仿宋" w:cs="仿宋"/>
          <w:b w:val="0"/>
          <w:bCs w:val="0"/>
          <w:color w:val="auto"/>
          <w:sz w:val="28"/>
          <w:szCs w:val="28"/>
          <w:lang w:val="en-US" w:eastAsia="zh-CN"/>
        </w:rPr>
        <w:t>月</w:t>
      </w:r>
      <w:r>
        <w:rPr>
          <w:rFonts w:hint="eastAsia" w:ascii="仿宋" w:hAnsi="仿宋" w:eastAsia="仿宋" w:cs="仿宋"/>
          <w:b w:val="0"/>
          <w:bCs w:val="0"/>
          <w:color w:val="auto"/>
          <w:sz w:val="28"/>
          <w:szCs w:val="28"/>
          <w:lang w:val="en-US" w:eastAsia="zh-CN"/>
        </w:rPr>
        <w:t>12</w:t>
      </w:r>
      <w:r>
        <w:rPr>
          <w:rFonts w:hint="default" w:ascii="仿宋" w:hAnsi="仿宋" w:eastAsia="仿宋" w:cs="仿宋"/>
          <w:b w:val="0"/>
          <w:bCs w:val="0"/>
          <w:color w:val="auto"/>
          <w:sz w:val="28"/>
          <w:szCs w:val="28"/>
          <w:lang w:val="en-US" w:eastAsia="zh-CN"/>
        </w:rPr>
        <w:t>日</w:t>
      </w:r>
    </w:p>
    <w:p w14:paraId="229EBE26">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7、招标人：廖焱</w:t>
      </w:r>
      <w:r>
        <w:rPr>
          <w:rFonts w:hint="eastAsia" w:ascii="仿宋" w:hAnsi="仿宋" w:eastAsia="仿宋" w:cs="仿宋"/>
          <w:b w:val="0"/>
          <w:bCs w:val="0"/>
          <w:color w:val="auto"/>
          <w:sz w:val="28"/>
          <w:szCs w:val="28"/>
          <w:lang w:val="en-US" w:eastAsia="zh-CN"/>
        </w:rPr>
        <w:t xml:space="preserve">   联系方式：18009653356</w:t>
      </w:r>
    </w:p>
    <w:p w14:paraId="54818BFA">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8、中标候选人：</w:t>
      </w:r>
    </w:p>
    <w:p w14:paraId="43D576A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第一中标候选人：安徽成建建设工程有限公司</w:t>
      </w:r>
    </w:p>
    <w:p w14:paraId="6D14523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（1）投标报价：192832.92</w:t>
      </w:r>
      <w:r>
        <w:rPr>
          <w:rFonts w:hint="eastAsia" w:ascii="仿宋" w:hAnsi="仿宋" w:eastAsia="仿宋" w:cs="仿宋"/>
          <w:color w:val="000000"/>
          <w:sz w:val="28"/>
          <w:szCs w:val="28"/>
          <w:lang w:val="en-US" w:eastAsia="zh-CN"/>
        </w:rPr>
        <w:t>元</w:t>
      </w:r>
    </w:p>
    <w:p w14:paraId="33807D6C">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6DC77A5F">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7A85433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3750C301">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（5）项目经理：杨帆、建筑工程专业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皖234222301478</w:t>
      </w:r>
    </w:p>
    <w:p w14:paraId="24BAAD8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（6）汇总得分：92.36分</w:t>
      </w:r>
    </w:p>
    <w:p w14:paraId="39A4800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第二中标候选人：安徽朗艺建筑装饰工程有限公司</w:t>
      </w:r>
    </w:p>
    <w:p w14:paraId="289BB29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（1）投标报价：185103.66元</w:t>
      </w:r>
    </w:p>
    <w:p w14:paraId="1735025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2E751E2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015066F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73F5EE6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（5）项目经理：刘培、建筑工程专业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皖2342010201288613</w:t>
      </w:r>
    </w:p>
    <w:p w14:paraId="617989E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zh-CN" w:eastAsia="zh-CN"/>
        </w:rPr>
      </w:pPr>
      <w:r>
        <w:rPr>
          <w:rFonts w:hint="eastAsia" w:ascii="仿宋" w:hAnsi="仿宋" w:eastAsia="仿宋" w:cs="仿宋"/>
          <w:b w:val="0"/>
          <w:bCs w:val="0"/>
          <w:color w:val="auto"/>
          <w:sz w:val="28"/>
          <w:szCs w:val="28"/>
          <w:lang w:val="en-US" w:eastAsia="zh-CN"/>
        </w:rPr>
        <w:t>（6）汇总得分：87.59分</w:t>
      </w:r>
    </w:p>
    <w:p w14:paraId="288AC9EC">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第三中标候选人：安徽宁广建筑工程有限公司</w:t>
      </w:r>
    </w:p>
    <w:p w14:paraId="28BEFEA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（1）投标报价：198025.88元</w:t>
      </w:r>
    </w:p>
    <w:p w14:paraId="3A0C898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16551E5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48EAB75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528BCFD4">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（5）项目经理：崔蕾、建筑工程专业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皖234212103224</w:t>
      </w:r>
    </w:p>
    <w:p w14:paraId="1BF28A93">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（6）汇总得分：76.34分</w:t>
      </w:r>
    </w:p>
    <w:p w14:paraId="4471C6A3">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9、招标代理机构项目责任人：陈工</w:t>
      </w:r>
    </w:p>
    <w:p w14:paraId="489A34E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投标单位如有异议，在中标候选人公示期内以书面形式向招标人或其委托的招标代理机构一次性提出；公示期结束后不予受理。异议必须是投标单位提出，委托代理人必须持有授权委托书，且亲自递交；否则不予受理。投标单位在递交异议函纸质版的同时，必须将与纸质版异议函一致的电子版（为word或wps，可编辑模式）发至1277949680＠qq.com邮箱。</w:t>
      </w:r>
    </w:p>
    <w:p w14:paraId="7B3C5C35">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联系电话：19955261867、19855342172。</w:t>
      </w:r>
    </w:p>
    <w:p w14:paraId="42422E6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p>
    <w:p w14:paraId="111063F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1AE7E51A">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7772FD7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公示单位：中国人寿财产保险股份有限公司蚌埠市中心支公司、</w:t>
      </w:r>
      <w:r>
        <w:rPr>
          <w:rFonts w:hint="eastAsia" w:ascii="仿宋" w:hAnsi="仿宋" w:eastAsia="仿宋" w:cs="仿宋"/>
          <w:b w:val="0"/>
          <w:bCs w:val="0"/>
          <w:color w:val="auto"/>
          <w:sz w:val="28"/>
          <w:szCs w:val="28"/>
          <w:lang w:eastAsia="zh-CN"/>
        </w:rPr>
        <w:t>中环建（北京）工程管理有限责任公司</w:t>
      </w:r>
    </w:p>
    <w:p w14:paraId="657407CC">
      <w:pPr>
        <w:pStyle w:val="2"/>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sz w:val="28"/>
          <w:szCs w:val="28"/>
          <w:lang w:val="en-US"/>
        </w:rPr>
      </w:pPr>
      <w:bookmarkStart w:id="0" w:name="_GoBack"/>
      <w:bookmarkEnd w:id="0"/>
      <w:r>
        <w:rPr>
          <w:rFonts w:hint="eastAsia" w:ascii="仿宋" w:hAnsi="仿宋" w:eastAsia="仿宋" w:cs="仿宋"/>
          <w:b w:val="0"/>
          <w:bCs w:val="0"/>
          <w:color w:val="auto"/>
          <w:sz w:val="28"/>
          <w:szCs w:val="28"/>
          <w:lang w:val="en-US" w:eastAsia="zh-CN"/>
        </w:rPr>
        <w:t>2026年01月08日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GQ1NTA1YTg0MzZkYmQ2MDAzNTZhMGNjNDg4MDIifQ=="/>
  </w:docVars>
  <w:rsids>
    <w:rsidRoot w:val="051C326F"/>
    <w:rsid w:val="01AC5D7D"/>
    <w:rsid w:val="03203CDE"/>
    <w:rsid w:val="04056AD5"/>
    <w:rsid w:val="051C326F"/>
    <w:rsid w:val="07462294"/>
    <w:rsid w:val="0A6D53B2"/>
    <w:rsid w:val="0A7333A0"/>
    <w:rsid w:val="0B7E559E"/>
    <w:rsid w:val="0BE107DE"/>
    <w:rsid w:val="0D991370"/>
    <w:rsid w:val="0E34638A"/>
    <w:rsid w:val="10F85922"/>
    <w:rsid w:val="11284A22"/>
    <w:rsid w:val="11C70C38"/>
    <w:rsid w:val="122D7636"/>
    <w:rsid w:val="140C58BE"/>
    <w:rsid w:val="164D6BE5"/>
    <w:rsid w:val="16582480"/>
    <w:rsid w:val="16777387"/>
    <w:rsid w:val="17BC32E5"/>
    <w:rsid w:val="19222057"/>
    <w:rsid w:val="19543E1D"/>
    <w:rsid w:val="1BCA7CB5"/>
    <w:rsid w:val="1C134BAE"/>
    <w:rsid w:val="1E674B72"/>
    <w:rsid w:val="20F932E6"/>
    <w:rsid w:val="21B91652"/>
    <w:rsid w:val="21DB2356"/>
    <w:rsid w:val="220F1880"/>
    <w:rsid w:val="25010E8A"/>
    <w:rsid w:val="25382901"/>
    <w:rsid w:val="2B223BDD"/>
    <w:rsid w:val="2C063C1D"/>
    <w:rsid w:val="33363F25"/>
    <w:rsid w:val="363D2585"/>
    <w:rsid w:val="364A0AA8"/>
    <w:rsid w:val="3659775F"/>
    <w:rsid w:val="394E7CF1"/>
    <w:rsid w:val="3D931088"/>
    <w:rsid w:val="3DD30266"/>
    <w:rsid w:val="3E404B16"/>
    <w:rsid w:val="3E4063E0"/>
    <w:rsid w:val="3F064E19"/>
    <w:rsid w:val="420459BE"/>
    <w:rsid w:val="43B03328"/>
    <w:rsid w:val="44D24A75"/>
    <w:rsid w:val="47D64F36"/>
    <w:rsid w:val="48F27B4B"/>
    <w:rsid w:val="49AD7E80"/>
    <w:rsid w:val="4A590F64"/>
    <w:rsid w:val="4AC14197"/>
    <w:rsid w:val="4BA66E93"/>
    <w:rsid w:val="4E8F2C84"/>
    <w:rsid w:val="506D39BB"/>
    <w:rsid w:val="51893C57"/>
    <w:rsid w:val="527E57A8"/>
    <w:rsid w:val="53FB6C65"/>
    <w:rsid w:val="54BF72F7"/>
    <w:rsid w:val="583741CB"/>
    <w:rsid w:val="59EA646D"/>
    <w:rsid w:val="5A9A795B"/>
    <w:rsid w:val="5CA43B1B"/>
    <w:rsid w:val="5D996C44"/>
    <w:rsid w:val="5DDC3F2E"/>
    <w:rsid w:val="5DDD57C9"/>
    <w:rsid w:val="5DE13380"/>
    <w:rsid w:val="615D5386"/>
    <w:rsid w:val="61981047"/>
    <w:rsid w:val="61AA5ECE"/>
    <w:rsid w:val="656A26DC"/>
    <w:rsid w:val="65AE027F"/>
    <w:rsid w:val="65CB4F10"/>
    <w:rsid w:val="65FC33BF"/>
    <w:rsid w:val="664F7571"/>
    <w:rsid w:val="674E30D9"/>
    <w:rsid w:val="676A2673"/>
    <w:rsid w:val="6A0C348C"/>
    <w:rsid w:val="6A7C7494"/>
    <w:rsid w:val="716D1A7D"/>
    <w:rsid w:val="718F056E"/>
    <w:rsid w:val="71D21AFC"/>
    <w:rsid w:val="74866B6D"/>
    <w:rsid w:val="758331B5"/>
    <w:rsid w:val="75FF76D7"/>
    <w:rsid w:val="76102005"/>
    <w:rsid w:val="765D799E"/>
    <w:rsid w:val="77AC2FC7"/>
    <w:rsid w:val="77D305DC"/>
    <w:rsid w:val="788D434B"/>
    <w:rsid w:val="792E73CE"/>
    <w:rsid w:val="7A3F22DD"/>
    <w:rsid w:val="7CD72CD0"/>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napToGrid w:val="0"/>
      <w:spacing w:line="440" w:lineRule="exact"/>
      <w:ind w:left="-21"/>
    </w:pPr>
    <w:rPr>
      <w:rFonts w:ascii="Arial"/>
      <w:color w:val="000000"/>
      <w:sz w:val="28"/>
      <w:szCs w:val="28"/>
    </w:rPr>
  </w:style>
  <w:style w:type="paragraph" w:styleId="3">
    <w:name w:val="Body Text"/>
    <w:basedOn w:val="1"/>
    <w:next w:val="4"/>
    <w:autoRedefine/>
    <w:qFormat/>
    <w:uiPriority w:val="0"/>
    <w:pPr>
      <w:spacing w:after="120"/>
    </w:pPr>
    <w:rPr>
      <w:rFonts w:ascii="@微软简标宋" w:hAnsi="@微软简标宋" w:eastAsia="@微软简标宋" w:cs="@微软简标宋"/>
      <w:lang w:val="zh-CN"/>
    </w:rPr>
  </w:style>
  <w:style w:type="paragraph" w:styleId="4">
    <w:name w:val="toc 8"/>
    <w:basedOn w:val="1"/>
    <w:next w:val="1"/>
    <w:autoRedefine/>
    <w:qFormat/>
    <w:uiPriority w:val="99"/>
    <w:pPr>
      <w:ind w:left="1470"/>
      <w:jc w:val="left"/>
    </w:pPr>
    <w:rPr>
      <w:rFonts w:ascii="Times New Roman" w:hAnsi="Times New Roman"/>
      <w:sz w:val="18"/>
      <w:szCs w:val="18"/>
    </w:rPr>
  </w:style>
  <w:style w:type="paragraph" w:styleId="5">
    <w:name w:val="Body Text Indent"/>
    <w:basedOn w:val="1"/>
    <w:next w:val="6"/>
    <w:autoRedefine/>
    <w:qFormat/>
    <w:uiPriority w:val="0"/>
    <w:pPr>
      <w:tabs>
        <w:tab w:val="left" w:pos="-180"/>
      </w:tabs>
      <w:spacing w:line="360" w:lineRule="atLeast"/>
      <w:ind w:left="400" w:leftChars="400" w:firstLine="540"/>
    </w:pPr>
    <w:rPr>
      <w:rFonts w:ascii="宋体" w:hAnsi="宋体"/>
      <w:sz w:val="28"/>
    </w:rPr>
  </w:style>
  <w:style w:type="paragraph" w:styleId="6">
    <w:name w:val="envelope return"/>
    <w:basedOn w:val="1"/>
    <w:autoRedefine/>
    <w:qFormat/>
    <w:uiPriority w:val="0"/>
    <w:pPr>
      <w:snapToGrid w:val="0"/>
    </w:pPr>
    <w:rPr>
      <w:rFonts w:ascii="Arial" w:hAnsi="Arial"/>
    </w:rPr>
  </w:style>
  <w:style w:type="paragraph" w:styleId="7">
    <w:name w:val="Body Text First Indent"/>
    <w:basedOn w:val="3"/>
    <w:next w:val="8"/>
    <w:autoRedefine/>
    <w:unhideWhenUsed/>
    <w:qFormat/>
    <w:uiPriority w:val="99"/>
    <w:pPr>
      <w:ind w:firstLine="420" w:firstLineChars="100"/>
    </w:pPr>
  </w:style>
  <w:style w:type="paragraph" w:styleId="8">
    <w:name w:val="Body Text First Indent 2"/>
    <w:basedOn w:val="5"/>
    <w:next w:val="1"/>
    <w:autoRedefine/>
    <w:qFormat/>
    <w:uiPriority w:val="0"/>
    <w:pPr>
      <w:ind w:left="420" w:firstLine="420" w:firstLineChars="200"/>
    </w:pPr>
  </w:style>
  <w:style w:type="character" w:styleId="11">
    <w:name w:val="FollowedHyperlink"/>
    <w:basedOn w:val="10"/>
    <w:autoRedefine/>
    <w:qFormat/>
    <w:uiPriority w:val="0"/>
    <w:rPr>
      <w:color w:val="800080"/>
      <w:u w:val="none"/>
    </w:rPr>
  </w:style>
  <w:style w:type="character" w:styleId="12">
    <w:name w:val="HTML Definition"/>
    <w:basedOn w:val="10"/>
    <w:autoRedefine/>
    <w:qFormat/>
    <w:uiPriority w:val="0"/>
  </w:style>
  <w:style w:type="character" w:styleId="13">
    <w:name w:val="HTML Typewriter"/>
    <w:basedOn w:val="10"/>
    <w:autoRedefine/>
    <w:qFormat/>
    <w:uiPriority w:val="0"/>
    <w:rPr>
      <w:rFonts w:hint="default" w:ascii="monospace" w:hAnsi="monospace" w:eastAsia="monospace" w:cs="monospace"/>
      <w:sz w:val="20"/>
    </w:rPr>
  </w:style>
  <w:style w:type="character" w:styleId="14">
    <w:name w:val="HTML Acronym"/>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0000FF"/>
      <w:u w:val="none"/>
    </w:rPr>
  </w:style>
  <w:style w:type="character" w:styleId="17">
    <w:name w:val="HTML Code"/>
    <w:basedOn w:val="10"/>
    <w:autoRedefine/>
    <w:qFormat/>
    <w:uiPriority w:val="0"/>
    <w:rPr>
      <w:rFonts w:hint="default" w:ascii="monospace" w:hAnsi="monospace" w:eastAsia="monospace" w:cs="monospace"/>
      <w:sz w:val="20"/>
    </w:rPr>
  </w:style>
  <w:style w:type="character" w:styleId="18">
    <w:name w:val="HTML Cite"/>
    <w:basedOn w:val="10"/>
    <w:autoRedefine/>
    <w:qFormat/>
    <w:uiPriority w:val="0"/>
  </w:style>
  <w:style w:type="character" w:styleId="19">
    <w:name w:val="HTML Keyboard"/>
    <w:basedOn w:val="10"/>
    <w:autoRedefine/>
    <w:qFormat/>
    <w:uiPriority w:val="0"/>
    <w:rPr>
      <w:rFonts w:hint="default" w:ascii="monospace" w:hAnsi="monospace" w:eastAsia="monospace" w:cs="monospace"/>
      <w:sz w:val="20"/>
    </w:rPr>
  </w:style>
  <w:style w:type="character" w:styleId="20">
    <w:name w:val="HTML Sample"/>
    <w:basedOn w:val="10"/>
    <w:autoRedefine/>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954</Characters>
  <Lines>0</Lines>
  <Paragraphs>0</Paragraphs>
  <TotalTime>3</TotalTime>
  <ScaleCrop>false</ScaleCrop>
  <LinksUpToDate>false</LinksUpToDate>
  <CharactersWithSpaces>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2021-05-31T03:13:00Z</dcterms:created>
  <dc:creator>忆</dc:creator>
  <cp:lastModifiedBy>admin</cp:lastModifiedBy>
  <dcterms:modified xsi:type="dcterms:W3CDTF">2026-01-08T02:10:05Z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B38ACFD1C418412CB9819C344232E9E4_13</vt:lpwstr>
  </property>
  <property fmtid="{D5CDD505-2E9C-101B-9397-08002B2CF9AE}" pid="4" name="KSOTemplateDocerSaveRecord">
    <vt:lpwstr>eyJoZGlkIjoiNmIwYmJiZjU2NTE2NGIwZWJjMDhlNzU5YzMxNjFiMTAiLCJ1c2VySWQiOiIxNTY5ODE0NzkyIn0=</vt:lpwstr>
  </property>
</Properties>
</file>